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E2FDE" w:rsidRDefault="003E2FDE" w:rsidP="003E2FDE">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r>
        <w:rPr>
          <w:rFonts w:ascii="Arial" w:hAnsi="Arial" w:cs="Arial"/>
          <w:b/>
          <w:bCs/>
          <w:kern w:val="0"/>
          <w:sz w:val="24"/>
          <w:lang w:val="en-GB"/>
        </w:rPr>
        <w:t>3GPP</w:t>
      </w:r>
      <w:proofErr w:type="spellEnd"/>
      <w:r>
        <w:rPr>
          <w:rFonts w:ascii="Arial" w:hAnsi="Arial" w:cs="Arial"/>
          <w:b/>
          <w:bCs/>
          <w:kern w:val="0"/>
          <w:sz w:val="24"/>
          <w:lang w:val="en-GB"/>
        </w:rPr>
        <w:t xml:space="preserve"> </w:t>
      </w:r>
      <w:proofErr w:type="spellStart"/>
      <w:r>
        <w:rPr>
          <w:rFonts w:ascii="Arial" w:hAnsi="Arial" w:cs="Arial"/>
          <w:b/>
          <w:bCs/>
          <w:kern w:val="0"/>
          <w:sz w:val="24"/>
          <w:lang w:val="en-GB"/>
        </w:rPr>
        <w:t>TSG</w:t>
      </w:r>
      <w:proofErr w:type="spellEnd"/>
      <w:r>
        <w:rPr>
          <w:rFonts w:ascii="Arial" w:hAnsi="Arial" w:cs="Arial"/>
          <w:b/>
          <w:bCs/>
          <w:kern w:val="0"/>
          <w:sz w:val="24"/>
          <w:lang w:val="en-GB"/>
        </w:rPr>
        <w:t xml:space="preserve">-RAN </w:t>
      </w:r>
      <w:proofErr w:type="spellStart"/>
      <w:r>
        <w:rPr>
          <w:rFonts w:ascii="Arial" w:hAnsi="Arial" w:cs="Arial"/>
          <w:b/>
          <w:bCs/>
          <w:kern w:val="0"/>
          <w:sz w:val="24"/>
          <w:lang w:val="en-GB"/>
        </w:rPr>
        <w:t>WG2</w:t>
      </w:r>
      <w:proofErr w:type="spellEnd"/>
      <w:r>
        <w:rPr>
          <w:rFonts w:ascii="Arial" w:hAnsi="Arial" w:cs="Arial"/>
          <w:b/>
          <w:bCs/>
          <w:kern w:val="0"/>
          <w:sz w:val="24"/>
          <w:lang w:val="en-GB"/>
        </w:rPr>
        <w:t xml:space="preserve"> Meeting #</w:t>
      </w:r>
      <w:r>
        <w:rPr>
          <w:rFonts w:ascii="Arial" w:hAnsi="Arial" w:cs="Arial" w:hint="eastAsia"/>
          <w:b/>
          <w:bCs/>
          <w:kern w:val="0"/>
          <w:sz w:val="24"/>
        </w:rPr>
        <w:t>10</w:t>
      </w:r>
      <w:r>
        <w:rPr>
          <w:rFonts w:ascii="Arial" w:hAnsi="Arial" w:cs="Arial"/>
          <w:b/>
          <w:bCs/>
          <w:kern w:val="0"/>
          <w:sz w:val="24"/>
        </w:rPr>
        <w:t>7</w:t>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proofErr w:type="spellStart"/>
      <w:r>
        <w:rPr>
          <w:rFonts w:ascii="Arial" w:hAnsi="Arial" w:cs="Arial" w:hint="eastAsia"/>
          <w:b/>
          <w:bCs/>
          <w:kern w:val="0"/>
          <w:sz w:val="24"/>
          <w:lang w:val="en-GB"/>
        </w:rPr>
        <w:t>R2</w:t>
      </w:r>
      <w:proofErr w:type="spellEnd"/>
      <w:r>
        <w:rPr>
          <w:rFonts w:ascii="Arial" w:hAnsi="Arial" w:cs="Arial" w:hint="eastAsia"/>
          <w:b/>
          <w:bCs/>
          <w:kern w:val="0"/>
          <w:sz w:val="24"/>
          <w:lang w:val="en-GB"/>
        </w:rPr>
        <w:t>-1</w:t>
      </w:r>
      <w:r>
        <w:rPr>
          <w:rFonts w:ascii="Arial" w:hAnsi="Arial" w:cs="Arial"/>
          <w:b/>
          <w:bCs/>
          <w:kern w:val="0"/>
          <w:sz w:val="24"/>
        </w:rPr>
        <w:t>9</w:t>
      </w:r>
      <w:r w:rsidR="008F77B0">
        <w:rPr>
          <w:rFonts w:ascii="Arial" w:hAnsi="Arial" w:cs="Arial"/>
          <w:b/>
          <w:bCs/>
          <w:kern w:val="0"/>
          <w:sz w:val="24"/>
        </w:rPr>
        <w:t>09796</w:t>
      </w:r>
    </w:p>
    <w:p w:rsidR="003E2FDE" w:rsidRPr="003E2FDE" w:rsidRDefault="003E2FDE">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Prague</w:t>
      </w:r>
      <w:r>
        <w:rPr>
          <w:rFonts w:ascii="Arial" w:hAnsi="Arial" w:cs="Arial"/>
          <w:b/>
          <w:bCs/>
          <w:kern w:val="0"/>
          <w:sz w:val="24"/>
          <w:lang w:val="en-GB"/>
        </w:rPr>
        <w:t xml:space="preserve">, </w:t>
      </w:r>
      <w:r>
        <w:rPr>
          <w:rFonts w:ascii="Arial" w:hAnsi="Arial" w:cs="Arial"/>
          <w:b/>
          <w:bCs/>
          <w:kern w:val="0"/>
          <w:sz w:val="24"/>
        </w:rPr>
        <w:t>Czech</w:t>
      </w:r>
      <w:r w:rsidR="008F77B0">
        <w:rPr>
          <w:rFonts w:ascii="Arial" w:hAnsi="Arial" w:cs="Arial"/>
          <w:b/>
          <w:bCs/>
          <w:kern w:val="0"/>
          <w:sz w:val="24"/>
        </w:rPr>
        <w:t xml:space="preserve"> Republic</w:t>
      </w:r>
      <w:r>
        <w:rPr>
          <w:rFonts w:ascii="Arial" w:hAnsi="Arial" w:cs="Arial" w:hint="eastAsia"/>
          <w:b/>
          <w:bCs/>
          <w:kern w:val="0"/>
          <w:sz w:val="24"/>
        </w:rPr>
        <w:t>,</w:t>
      </w:r>
      <w:r>
        <w:rPr>
          <w:rFonts w:ascii="Arial" w:hAnsi="Arial" w:cs="Arial"/>
          <w:b/>
          <w:bCs/>
          <w:kern w:val="0"/>
          <w:sz w:val="24"/>
          <w:lang w:val="en-GB"/>
        </w:rPr>
        <w:t xml:space="preserve"> 26</w:t>
      </w:r>
      <w:proofErr w:type="spellStart"/>
      <w:r>
        <w:rPr>
          <w:rFonts w:ascii="Arial" w:hAnsi="Arial" w:cs="Arial" w:hint="eastAsia"/>
          <w:b/>
          <w:bCs/>
          <w:kern w:val="0"/>
          <w:sz w:val="24"/>
          <w:vertAlign w:val="superscript"/>
        </w:rPr>
        <w:t>th</w:t>
      </w:r>
      <w:proofErr w:type="spellEnd"/>
      <w:r>
        <w:rPr>
          <w:rFonts w:ascii="Arial" w:hAnsi="Arial" w:cs="Arial"/>
          <w:b/>
          <w:bCs/>
          <w:kern w:val="0"/>
          <w:sz w:val="24"/>
          <w:lang w:val="en-GB"/>
        </w:rPr>
        <w:t xml:space="preserve"> – </w:t>
      </w:r>
      <w:r>
        <w:rPr>
          <w:rFonts w:ascii="Arial" w:hAnsi="Arial" w:cs="Arial"/>
          <w:b/>
          <w:bCs/>
          <w:kern w:val="0"/>
          <w:sz w:val="24"/>
        </w:rPr>
        <w:t>30</w:t>
      </w:r>
      <w:r>
        <w:rPr>
          <w:rFonts w:ascii="Arial" w:hAnsi="Arial" w:cs="Arial" w:hint="eastAsia"/>
          <w:b/>
          <w:bCs/>
          <w:kern w:val="0"/>
          <w:sz w:val="24"/>
          <w:vertAlign w:val="superscript"/>
        </w:rPr>
        <w:t>t</w:t>
      </w:r>
      <w:r>
        <w:rPr>
          <w:rFonts w:ascii="Arial" w:hAnsi="Arial" w:cs="Arial"/>
          <w:b/>
          <w:bCs/>
          <w:kern w:val="0"/>
          <w:sz w:val="24"/>
          <w:vertAlign w:val="superscript"/>
        </w:rPr>
        <w:t>h</w:t>
      </w:r>
      <w:r>
        <w:rPr>
          <w:rFonts w:ascii="Arial" w:hAnsi="Arial" w:cs="Arial"/>
          <w:b/>
          <w:bCs/>
          <w:kern w:val="0"/>
          <w:sz w:val="24"/>
          <w:lang w:val="en-GB"/>
        </w:rPr>
        <w:t xml:space="preserve"> </w:t>
      </w:r>
      <w:r>
        <w:rPr>
          <w:rFonts w:ascii="Arial" w:hAnsi="Arial" w:cs="Arial"/>
          <w:b/>
          <w:bCs/>
          <w:kern w:val="0"/>
          <w:sz w:val="24"/>
        </w:rPr>
        <w:t>August</w:t>
      </w:r>
      <w:r>
        <w:rPr>
          <w:rFonts w:ascii="Arial" w:hAnsi="Arial" w:cs="Arial" w:hint="eastAsia"/>
          <w:b/>
          <w:bCs/>
          <w:kern w:val="0"/>
          <w:sz w:val="24"/>
          <w:lang w:val="en-GB"/>
        </w:rPr>
        <w:t xml:space="preserve"> 2019</w:t>
      </w:r>
      <w:r>
        <w:rPr>
          <w:rFonts w:ascii="Arial" w:hAnsi="Arial" w:cs="Arial"/>
          <w:b/>
          <w:bCs/>
          <w:kern w:val="0"/>
          <w:sz w:val="24"/>
          <w:lang w:val="en-GB"/>
        </w:rPr>
        <w:t xml:space="preserve"> </w:t>
      </w:r>
    </w:p>
    <w:p w:rsidR="003E2FDE" w:rsidRDefault="003E2FDE">
      <w:pPr>
        <w:overflowPunct w:val="0"/>
        <w:autoSpaceDE w:val="0"/>
        <w:autoSpaceDN w:val="0"/>
        <w:adjustRightInd w:val="0"/>
        <w:snapToGrid w:val="0"/>
        <w:spacing w:before="156"/>
        <w:jc w:val="left"/>
        <w:textAlignment w:val="baseline"/>
        <w:rPr>
          <w:rFonts w:ascii="Arial" w:hAnsi="Arial" w:cs="Arial"/>
          <w:b/>
          <w:bCs/>
          <w:snapToGrid w:val="0"/>
          <w:kern w:val="0"/>
          <w:sz w:val="24"/>
        </w:rPr>
      </w:pPr>
    </w:p>
    <w:p w:rsidR="00C16C29" w:rsidRDefault="009300F1">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3E2FDE">
        <w:rPr>
          <w:rFonts w:ascii="Arial" w:hAnsi="Arial" w:cs="Arial"/>
          <w:b/>
          <w:bCs/>
          <w:snapToGrid w:val="0"/>
          <w:kern w:val="0"/>
          <w:sz w:val="24"/>
        </w:rPr>
        <w:t xml:space="preserve">ZTE Corporation, </w:t>
      </w:r>
      <w:proofErr w:type="spellStart"/>
      <w:r w:rsidR="003E2FDE">
        <w:rPr>
          <w:rFonts w:ascii="Arial" w:hAnsi="Arial" w:cs="Arial"/>
          <w:b/>
          <w:bCs/>
          <w:snapToGrid w:val="0"/>
          <w:kern w:val="0"/>
          <w:sz w:val="24"/>
        </w:rPr>
        <w:t>Sanechips</w:t>
      </w:r>
      <w:proofErr w:type="spellEnd"/>
    </w:p>
    <w:p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E641A">
        <w:rPr>
          <w:rFonts w:ascii="Arial" w:hAnsi="Arial" w:cs="Arial"/>
          <w:b/>
          <w:bCs/>
          <w:snapToGrid w:val="0"/>
          <w:kern w:val="0"/>
          <w:sz w:val="24"/>
        </w:rPr>
        <w:t xml:space="preserve">Consideration on CSI-RS </w:t>
      </w:r>
      <w:r w:rsidR="003E2FDE">
        <w:rPr>
          <w:rFonts w:ascii="Arial" w:hAnsi="Arial" w:cs="Arial"/>
          <w:b/>
          <w:bCs/>
          <w:snapToGrid w:val="0"/>
          <w:kern w:val="0"/>
          <w:sz w:val="24"/>
        </w:rPr>
        <w:t>configuration</w:t>
      </w:r>
      <w:r w:rsidR="005E641A">
        <w:rPr>
          <w:rFonts w:ascii="Arial" w:hAnsi="Arial" w:cs="Arial"/>
          <w:b/>
          <w:bCs/>
          <w:snapToGrid w:val="0"/>
          <w:kern w:val="0"/>
          <w:sz w:val="24"/>
        </w:rPr>
        <w:t xml:space="preserve"> </w:t>
      </w:r>
      <w:r w:rsidR="001666E8">
        <w:rPr>
          <w:rFonts w:ascii="Arial" w:hAnsi="Arial" w:cs="Arial"/>
          <w:b/>
          <w:bCs/>
          <w:snapToGrid w:val="0"/>
          <w:kern w:val="0"/>
          <w:sz w:val="24"/>
        </w:rPr>
        <w:t>transfer</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8F77B0">
        <w:rPr>
          <w:rFonts w:ascii="Arial" w:hAnsi="Arial" w:cs="Arial"/>
          <w:b/>
          <w:bCs/>
          <w:snapToGrid w:val="0"/>
          <w:kern w:val="0"/>
          <w:sz w:val="24"/>
        </w:rPr>
        <w:t>11.19</w:t>
      </w:r>
    </w:p>
    <w:p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16C29" w:rsidRDefault="003127D4">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rsidR="00555ED9" w:rsidRDefault="00555ED9" w:rsidP="00562B8C">
      <w:pPr>
        <w:spacing w:before="156"/>
      </w:pPr>
      <w:r>
        <w:t xml:space="preserve">RAN2 </w:t>
      </w:r>
      <w:r w:rsidR="009300F1">
        <w:t xml:space="preserve">has </w:t>
      </w:r>
      <w:r>
        <w:t xml:space="preserve">received following LS </w:t>
      </w:r>
      <w:r w:rsidR="009300F1">
        <w:t>in</w:t>
      </w:r>
      <w:r>
        <w:t xml:space="preserve"> RAN2_106 meeting, the main </w:t>
      </w:r>
      <w:r w:rsidR="00B2170C">
        <w:t>content is copied/pasted below:</w:t>
      </w:r>
      <w:r>
        <w:t xml:space="preserve"> </w:t>
      </w:r>
    </w:p>
    <w:p w:rsidR="00555ED9" w:rsidRPr="00555ED9" w:rsidRDefault="004928C0" w:rsidP="00555ED9">
      <w:pPr>
        <w:pStyle w:val="Doc-title"/>
        <w:spacing w:after="0"/>
        <w:rPr>
          <w:sz w:val="18"/>
        </w:rPr>
      </w:pPr>
      <w:hyperlink r:id="rId9" w:tooltip="C:Data3GPPExtractsR2-1905519_R3-192100.doc" w:history="1">
        <w:proofErr w:type="spellStart"/>
        <w:r w:rsidR="00555ED9" w:rsidRPr="00555ED9">
          <w:rPr>
            <w:rStyle w:val="af9"/>
            <w:sz w:val="18"/>
          </w:rPr>
          <w:t>R2</w:t>
        </w:r>
        <w:proofErr w:type="spellEnd"/>
        <w:r w:rsidR="00555ED9" w:rsidRPr="00555ED9">
          <w:rPr>
            <w:rStyle w:val="af9"/>
            <w:sz w:val="18"/>
          </w:rPr>
          <w:t>-1905519</w:t>
        </w:r>
      </w:hyperlink>
      <w:r w:rsidR="00555ED9" w:rsidRPr="00555ED9">
        <w:rPr>
          <w:sz w:val="18"/>
        </w:rPr>
        <w:tab/>
      </w:r>
      <w:proofErr w:type="spellStart"/>
      <w:r w:rsidR="00555ED9" w:rsidRPr="00555ED9">
        <w:rPr>
          <w:sz w:val="18"/>
        </w:rPr>
        <w:t>LS</w:t>
      </w:r>
      <w:proofErr w:type="spellEnd"/>
      <w:r w:rsidR="00555ED9" w:rsidRPr="00555ED9">
        <w:rPr>
          <w:sz w:val="18"/>
        </w:rPr>
        <w:t xml:space="preserve"> on CSI-RS configuration transfer over </w:t>
      </w:r>
      <w:proofErr w:type="spellStart"/>
      <w:r w:rsidR="00555ED9" w:rsidRPr="00555ED9">
        <w:rPr>
          <w:sz w:val="18"/>
        </w:rPr>
        <w:t>Xn</w:t>
      </w:r>
      <w:proofErr w:type="spellEnd"/>
      <w:r w:rsidR="00555ED9" w:rsidRPr="00555ED9">
        <w:rPr>
          <w:sz w:val="18"/>
        </w:rPr>
        <w:t xml:space="preserve"> (</w:t>
      </w:r>
      <w:proofErr w:type="spellStart"/>
      <w:r w:rsidR="00555ED9" w:rsidRPr="00555ED9">
        <w:rPr>
          <w:sz w:val="18"/>
        </w:rPr>
        <w:t>R3</w:t>
      </w:r>
      <w:proofErr w:type="spellEnd"/>
      <w:r w:rsidR="00555ED9" w:rsidRPr="00555ED9">
        <w:rPr>
          <w:sz w:val="18"/>
        </w:rPr>
        <w:t>-192100; contact: Huawei)</w:t>
      </w:r>
      <w:r w:rsidR="00555ED9" w:rsidRPr="00555ED9">
        <w:rPr>
          <w:sz w:val="18"/>
        </w:rPr>
        <w:tab/>
      </w:r>
      <w:proofErr w:type="spellStart"/>
      <w:r w:rsidR="00555ED9" w:rsidRPr="00555ED9">
        <w:rPr>
          <w:sz w:val="18"/>
        </w:rPr>
        <w:t>RAN3</w:t>
      </w:r>
      <w:proofErr w:type="spellEnd"/>
      <w:r w:rsidR="00555ED9" w:rsidRPr="00555ED9">
        <w:rPr>
          <w:sz w:val="18"/>
        </w:rPr>
        <w:tab/>
      </w:r>
      <w:proofErr w:type="spellStart"/>
      <w:r w:rsidR="00555ED9" w:rsidRPr="00555ED9">
        <w:rPr>
          <w:sz w:val="18"/>
        </w:rPr>
        <w:t>LS</w:t>
      </w:r>
      <w:proofErr w:type="spellEnd"/>
      <w:r w:rsidR="00555ED9" w:rsidRPr="00555ED9">
        <w:rPr>
          <w:sz w:val="18"/>
        </w:rPr>
        <w:t xml:space="preserve"> in</w:t>
      </w:r>
      <w:r w:rsidR="00555ED9" w:rsidRPr="00555ED9">
        <w:rPr>
          <w:sz w:val="18"/>
        </w:rPr>
        <w:tab/>
      </w:r>
      <w:proofErr w:type="spellStart"/>
      <w:r w:rsidR="00555ED9" w:rsidRPr="00555ED9">
        <w:rPr>
          <w:sz w:val="18"/>
        </w:rPr>
        <w:t>Rel</w:t>
      </w:r>
      <w:proofErr w:type="spellEnd"/>
      <w:r w:rsidR="00555ED9" w:rsidRPr="00555ED9">
        <w:rPr>
          <w:sz w:val="18"/>
        </w:rPr>
        <w:t>-16</w:t>
      </w:r>
      <w:r w:rsidR="00555ED9" w:rsidRPr="00555ED9">
        <w:rPr>
          <w:sz w:val="18"/>
        </w:rPr>
        <w:tab/>
      </w:r>
      <w:proofErr w:type="spellStart"/>
      <w:r w:rsidR="00555ED9" w:rsidRPr="00555ED9">
        <w:rPr>
          <w:sz w:val="18"/>
        </w:rPr>
        <w:t>TEI16</w:t>
      </w:r>
      <w:proofErr w:type="spellEnd"/>
      <w:r w:rsidR="00555ED9" w:rsidRPr="00555ED9">
        <w:rPr>
          <w:sz w:val="18"/>
        </w:rPr>
        <w:tab/>
      </w:r>
      <w:proofErr w:type="spellStart"/>
      <w:r w:rsidR="00555ED9" w:rsidRPr="00555ED9">
        <w:rPr>
          <w:sz w:val="18"/>
        </w:rPr>
        <w:t>To</w:t>
      </w:r>
      <w:proofErr w:type="gramStart"/>
      <w:r w:rsidR="00555ED9" w:rsidRPr="00555ED9">
        <w:rPr>
          <w:sz w:val="18"/>
        </w:rPr>
        <w:t>:RAN1</w:t>
      </w:r>
      <w:proofErr w:type="spellEnd"/>
      <w:proofErr w:type="gramEnd"/>
      <w:r w:rsidR="00555ED9" w:rsidRPr="00555ED9">
        <w:rPr>
          <w:sz w:val="18"/>
        </w:rPr>
        <w:t xml:space="preserve">, </w:t>
      </w:r>
      <w:proofErr w:type="spellStart"/>
      <w:r w:rsidR="00555ED9" w:rsidRPr="00555ED9">
        <w:rPr>
          <w:sz w:val="18"/>
        </w:rPr>
        <w:t>RAN2</w:t>
      </w:r>
      <w:proofErr w:type="spellEnd"/>
    </w:p>
    <w:p w:rsidR="00555ED9" w:rsidRPr="00555ED9" w:rsidRDefault="00555ED9" w:rsidP="00555ED9">
      <w:pPr>
        <w:pStyle w:val="Doc-text2"/>
        <w:spacing w:after="0"/>
        <w:rPr>
          <w:sz w:val="18"/>
        </w:rPr>
      </w:pPr>
      <w:r w:rsidRPr="00555ED9">
        <w:rPr>
          <w:sz w:val="18"/>
        </w:rPr>
        <w:t>=&gt;</w:t>
      </w:r>
      <w:r w:rsidRPr="00555ED9">
        <w:rPr>
          <w:sz w:val="18"/>
        </w:rPr>
        <w:tab/>
        <w:t>Noted</w:t>
      </w:r>
    </w:p>
    <w:tbl>
      <w:tblPr>
        <w:tblStyle w:val="afc"/>
        <w:tblW w:w="0" w:type="auto"/>
        <w:tblInd w:w="250" w:type="dxa"/>
        <w:tblLook w:val="04A0" w:firstRow="1" w:lastRow="0" w:firstColumn="1" w:lastColumn="0" w:noHBand="0" w:noVBand="1"/>
      </w:tblPr>
      <w:tblGrid>
        <w:gridCol w:w="9747"/>
      </w:tblGrid>
      <w:tr w:rsidR="00B2170C" w:rsidTr="00B2170C">
        <w:tc>
          <w:tcPr>
            <w:tcW w:w="9747" w:type="dxa"/>
          </w:tcPr>
          <w:p w:rsidR="00B2170C" w:rsidRPr="00B2170C" w:rsidRDefault="00B2170C" w:rsidP="00B2170C">
            <w:pPr>
              <w:spacing w:after="0"/>
              <w:rPr>
                <w:rFonts w:ascii="Arial" w:hAnsi="Arial" w:cs="Arial"/>
                <w:b/>
                <w:sz w:val="18"/>
              </w:rPr>
            </w:pPr>
            <w:r w:rsidRPr="00B2170C">
              <w:rPr>
                <w:rFonts w:ascii="Arial" w:hAnsi="Arial" w:cs="Arial"/>
                <w:b/>
                <w:sz w:val="18"/>
              </w:rPr>
              <w:t>1. Overall Description:</w:t>
            </w:r>
          </w:p>
          <w:p w:rsidR="00B2170C" w:rsidRPr="00B2170C" w:rsidRDefault="00B2170C" w:rsidP="00B2170C">
            <w:pPr>
              <w:spacing w:after="0"/>
              <w:rPr>
                <w:rFonts w:ascii="Arial" w:hAnsi="Arial" w:cs="Arial"/>
                <w:sz w:val="18"/>
              </w:rPr>
            </w:pPr>
            <w:r w:rsidRPr="00B2170C">
              <w:rPr>
                <w:rFonts w:ascii="Arial" w:hAnsi="Arial" w:cs="Arial"/>
                <w:sz w:val="18"/>
              </w:rPr>
              <w:t>RAN3 discussed the need of exchanging CSI-RS configuration over Xn for the purpose of CSI-RS based inter-node handover. It is RAN3 understanding that there are benefits to support CSI-RS based inter-node handover in some cases.</w:t>
            </w:r>
          </w:p>
          <w:p w:rsidR="00B2170C" w:rsidRPr="00B2170C" w:rsidRDefault="00B2170C" w:rsidP="00B2170C">
            <w:pPr>
              <w:spacing w:after="0"/>
              <w:rPr>
                <w:rFonts w:ascii="Arial" w:hAnsi="Arial" w:cs="Arial"/>
                <w:sz w:val="18"/>
              </w:rPr>
            </w:pPr>
            <w:r w:rsidRPr="00B2170C">
              <w:rPr>
                <w:rFonts w:ascii="Arial" w:hAnsi="Arial" w:cs="Arial"/>
                <w:sz w:val="18"/>
              </w:rPr>
              <w:t>In order to design the optimal signalling for CSI-RS configuration transfer over Xn</w:t>
            </w:r>
            <w:r w:rsidRPr="00B2170C">
              <w:rPr>
                <w:rFonts w:ascii="Arial" w:hAnsi="Arial" w:cs="Arial" w:hint="eastAsia"/>
                <w:sz w:val="18"/>
              </w:rPr>
              <w:t xml:space="preserve"> (may be also needed for </w:t>
            </w:r>
            <w:r w:rsidRPr="00B2170C">
              <w:rPr>
                <w:rFonts w:ascii="Arial" w:hAnsi="Arial" w:cs="Arial"/>
                <w:sz w:val="18"/>
              </w:rPr>
              <w:t>X2</w:t>
            </w:r>
            <w:r w:rsidRPr="00B2170C">
              <w:rPr>
                <w:rFonts w:ascii="Arial" w:hAnsi="Arial" w:cs="Arial" w:hint="eastAsia"/>
                <w:sz w:val="18"/>
              </w:rPr>
              <w:t xml:space="preserve"> and F1)</w:t>
            </w:r>
            <w:r w:rsidRPr="00B2170C">
              <w:rPr>
                <w:rFonts w:ascii="Arial" w:hAnsi="Arial" w:cs="Arial"/>
                <w:sz w:val="18"/>
              </w:rPr>
              <w:t>, RAN3 would like to provide the following questions to RAN1 and RAN2 for clarification:</w:t>
            </w:r>
          </w:p>
          <w:p w:rsidR="00B2170C" w:rsidRPr="00B2170C" w:rsidRDefault="00B2170C" w:rsidP="00B2170C">
            <w:pPr>
              <w:spacing w:after="0"/>
              <w:rPr>
                <w:rFonts w:ascii="Arial" w:hAnsi="Arial" w:cs="Arial"/>
                <w:b/>
                <w:sz w:val="18"/>
              </w:rPr>
            </w:pPr>
            <w:r w:rsidRPr="00B2170C">
              <w:rPr>
                <w:rFonts w:ascii="Arial" w:hAnsi="Arial" w:cs="Arial"/>
                <w:b/>
                <w:sz w:val="18"/>
              </w:rPr>
              <w:t>Questions to RAN1:</w:t>
            </w:r>
          </w:p>
          <w:p w:rsidR="00B2170C" w:rsidRPr="00B2170C" w:rsidRDefault="00B2170C" w:rsidP="00B2170C">
            <w:pPr>
              <w:widowControl/>
              <w:numPr>
                <w:ilvl w:val="0"/>
                <w:numId w:val="32"/>
              </w:numPr>
              <w:spacing w:after="0"/>
              <w:jc w:val="left"/>
              <w:rPr>
                <w:rFonts w:ascii="Arial" w:hAnsi="Arial" w:cs="Arial"/>
                <w:sz w:val="18"/>
              </w:rPr>
            </w:pPr>
            <w:r w:rsidRPr="00B2170C">
              <w:rPr>
                <w:rFonts w:ascii="Arial" w:hAnsi="Arial" w:cs="Arial"/>
                <w:sz w:val="18"/>
              </w:rPr>
              <w:t>What is the CSI-RS pattern and its variability in time when the CSI-RS is transmitted for the purpose of connected mode inter-cell mobility?</w:t>
            </w:r>
          </w:p>
          <w:p w:rsidR="00B2170C" w:rsidRPr="00B2170C" w:rsidRDefault="00B2170C" w:rsidP="00B2170C">
            <w:pPr>
              <w:spacing w:after="0"/>
              <w:rPr>
                <w:rFonts w:ascii="Arial" w:hAnsi="Arial" w:cs="Arial"/>
                <w:sz w:val="18"/>
              </w:rPr>
            </w:pPr>
            <w:r w:rsidRPr="00B2170C">
              <w:rPr>
                <w:rFonts w:ascii="Arial" w:hAnsi="Arial" w:cs="Arial"/>
                <w:b/>
                <w:sz w:val="18"/>
              </w:rPr>
              <w:t>Questions to RAN2:</w:t>
            </w:r>
          </w:p>
          <w:p w:rsidR="00B2170C" w:rsidRPr="00B2170C" w:rsidRDefault="00B2170C" w:rsidP="00B2170C">
            <w:pPr>
              <w:widowControl/>
              <w:numPr>
                <w:ilvl w:val="0"/>
                <w:numId w:val="32"/>
              </w:numPr>
              <w:spacing w:after="0"/>
              <w:jc w:val="left"/>
              <w:rPr>
                <w:rFonts w:ascii="Arial" w:hAnsi="Arial" w:cs="Arial"/>
                <w:sz w:val="18"/>
              </w:rPr>
            </w:pPr>
            <w:r w:rsidRPr="00B2170C">
              <w:rPr>
                <w:rFonts w:ascii="Arial" w:hAnsi="Arial" w:cs="Arial"/>
                <w:sz w:val="18"/>
              </w:rPr>
              <w:t xml:space="preserve">How does a serving NG-RAN node configure CSI-RS measurements of neighbour cells in its served UEs? </w:t>
            </w:r>
            <w:r w:rsidRPr="00B2170C">
              <w:rPr>
                <w:rFonts w:ascii="Arial" w:hAnsi="Arial" w:cs="Arial"/>
                <w:sz w:val="18"/>
                <w:highlight w:val="yellow"/>
              </w:rPr>
              <w:t>Are CSI-RS allocated per UE or per cell</w:t>
            </w:r>
            <w:r w:rsidRPr="00B2170C">
              <w:rPr>
                <w:rFonts w:ascii="Arial" w:hAnsi="Arial" w:cs="Arial"/>
                <w:sz w:val="18"/>
              </w:rPr>
              <w:t>?</w:t>
            </w:r>
          </w:p>
        </w:tc>
      </w:tr>
    </w:tbl>
    <w:p w:rsidR="00B2170C" w:rsidRDefault="00B2170C" w:rsidP="00562B8C">
      <w:pPr>
        <w:spacing w:before="156"/>
      </w:pPr>
      <w:r>
        <w:t xml:space="preserve">During </w:t>
      </w:r>
      <w:r w:rsidR="009300F1">
        <w:t xml:space="preserve">RAN2’s </w:t>
      </w:r>
      <w:r>
        <w:t xml:space="preserve">online discussion, following draft reply </w:t>
      </w:r>
      <w:proofErr w:type="spellStart"/>
      <w:r>
        <w:t>LS</w:t>
      </w:r>
      <w:proofErr w:type="spellEnd"/>
      <w:r>
        <w:t xml:space="preserve"> is postponed because</w:t>
      </w:r>
      <w:r w:rsidR="009300F1">
        <w:t xml:space="preserve"> some companies think the content of the draft LS does not help much to </w:t>
      </w:r>
      <w:proofErr w:type="spellStart"/>
      <w:r w:rsidR="009300F1">
        <w:t>RAN3</w:t>
      </w:r>
      <w:proofErr w:type="spellEnd"/>
      <w:r w:rsidR="009300F1">
        <w:t xml:space="preserve"> for further signalling design, so it is proposed to discuss more details in RAN2 before reply to RAN3.</w:t>
      </w:r>
      <w:r>
        <w:t xml:space="preserve"> </w:t>
      </w:r>
    </w:p>
    <w:p w:rsidR="00B2170C" w:rsidRPr="00B2170C" w:rsidRDefault="004928C0" w:rsidP="00B2170C">
      <w:pPr>
        <w:pStyle w:val="Doc-title"/>
        <w:spacing w:after="0"/>
        <w:rPr>
          <w:sz w:val="18"/>
        </w:rPr>
      </w:pPr>
      <w:hyperlink r:id="rId10" w:tooltip="C:Data3GPPExtractsR2-1908423 - Draft reply LS to RAN3 on CSI-RS configurations.doc" w:history="1">
        <w:proofErr w:type="spellStart"/>
        <w:r w:rsidR="00B2170C" w:rsidRPr="00B2170C">
          <w:rPr>
            <w:rStyle w:val="af9"/>
            <w:sz w:val="18"/>
          </w:rPr>
          <w:t>R2</w:t>
        </w:r>
        <w:proofErr w:type="spellEnd"/>
        <w:r w:rsidR="00B2170C" w:rsidRPr="00B2170C">
          <w:rPr>
            <w:rStyle w:val="af9"/>
            <w:sz w:val="18"/>
          </w:rPr>
          <w:t>-1908423</w:t>
        </w:r>
      </w:hyperlink>
      <w:r w:rsidR="00B2170C" w:rsidRPr="00B2170C">
        <w:rPr>
          <w:sz w:val="18"/>
        </w:rPr>
        <w:tab/>
        <w:t xml:space="preserve">Draft reply </w:t>
      </w:r>
      <w:proofErr w:type="spellStart"/>
      <w:r w:rsidR="00B2170C" w:rsidRPr="00B2170C">
        <w:rPr>
          <w:sz w:val="18"/>
        </w:rPr>
        <w:t>LS</w:t>
      </w:r>
      <w:proofErr w:type="spellEnd"/>
      <w:r w:rsidR="00B2170C" w:rsidRPr="00B2170C">
        <w:rPr>
          <w:sz w:val="18"/>
        </w:rPr>
        <w:t xml:space="preserve"> to </w:t>
      </w:r>
      <w:proofErr w:type="spellStart"/>
      <w:r w:rsidR="00B2170C" w:rsidRPr="00B2170C">
        <w:rPr>
          <w:sz w:val="18"/>
        </w:rPr>
        <w:t>RAN3</w:t>
      </w:r>
      <w:proofErr w:type="spellEnd"/>
      <w:r w:rsidR="00B2170C" w:rsidRPr="00B2170C">
        <w:rPr>
          <w:sz w:val="18"/>
        </w:rPr>
        <w:t xml:space="preserve"> on CSI-RS configurations</w:t>
      </w:r>
      <w:r w:rsidR="00B2170C" w:rsidRPr="00B2170C">
        <w:rPr>
          <w:sz w:val="18"/>
        </w:rPr>
        <w:tab/>
        <w:t>Ericsson</w:t>
      </w:r>
      <w:r w:rsidR="00B2170C" w:rsidRPr="00B2170C">
        <w:rPr>
          <w:sz w:val="18"/>
        </w:rPr>
        <w:tab/>
      </w:r>
      <w:proofErr w:type="spellStart"/>
      <w:r w:rsidR="00B2170C" w:rsidRPr="00B2170C">
        <w:rPr>
          <w:sz w:val="18"/>
        </w:rPr>
        <w:t>LS</w:t>
      </w:r>
      <w:proofErr w:type="spellEnd"/>
      <w:r w:rsidR="00B2170C" w:rsidRPr="00B2170C">
        <w:rPr>
          <w:sz w:val="18"/>
        </w:rPr>
        <w:t xml:space="preserve"> out</w:t>
      </w:r>
      <w:r w:rsidR="00B2170C" w:rsidRPr="00B2170C">
        <w:rPr>
          <w:sz w:val="18"/>
        </w:rPr>
        <w:tab/>
      </w:r>
      <w:proofErr w:type="spellStart"/>
      <w:r w:rsidR="00B2170C" w:rsidRPr="00B2170C">
        <w:rPr>
          <w:sz w:val="18"/>
        </w:rPr>
        <w:t>Rel</w:t>
      </w:r>
      <w:proofErr w:type="spellEnd"/>
      <w:r w:rsidR="00B2170C" w:rsidRPr="00B2170C">
        <w:rPr>
          <w:sz w:val="18"/>
        </w:rPr>
        <w:t>-15</w:t>
      </w:r>
      <w:r w:rsidR="00B2170C" w:rsidRPr="00B2170C">
        <w:rPr>
          <w:sz w:val="18"/>
        </w:rPr>
        <w:tab/>
      </w:r>
      <w:proofErr w:type="spellStart"/>
      <w:r w:rsidR="00B2170C" w:rsidRPr="00B2170C">
        <w:rPr>
          <w:sz w:val="18"/>
        </w:rPr>
        <w:t>NR_newRAT</w:t>
      </w:r>
      <w:proofErr w:type="spellEnd"/>
      <w:r w:rsidR="00B2170C" w:rsidRPr="00B2170C">
        <w:rPr>
          <w:sz w:val="18"/>
        </w:rPr>
        <w:t>-Core</w:t>
      </w:r>
      <w:r w:rsidR="00B2170C" w:rsidRPr="00B2170C">
        <w:rPr>
          <w:sz w:val="18"/>
        </w:rPr>
        <w:tab/>
      </w:r>
      <w:proofErr w:type="spellStart"/>
      <w:r w:rsidR="00B2170C" w:rsidRPr="00B2170C">
        <w:rPr>
          <w:sz w:val="18"/>
        </w:rPr>
        <w:t>To</w:t>
      </w:r>
      <w:proofErr w:type="gramStart"/>
      <w:r w:rsidR="00B2170C" w:rsidRPr="00B2170C">
        <w:rPr>
          <w:sz w:val="18"/>
        </w:rPr>
        <w:t>:RAN3</w:t>
      </w:r>
      <w:proofErr w:type="spellEnd"/>
      <w:proofErr w:type="gramEnd"/>
      <w:r w:rsidR="00B2170C" w:rsidRPr="00B2170C">
        <w:rPr>
          <w:sz w:val="18"/>
        </w:rPr>
        <w:tab/>
      </w:r>
      <w:proofErr w:type="spellStart"/>
      <w:r w:rsidR="00B2170C" w:rsidRPr="00B2170C">
        <w:rPr>
          <w:sz w:val="18"/>
        </w:rPr>
        <w:t>Cc:RAN1</w:t>
      </w:r>
      <w:proofErr w:type="spellEnd"/>
    </w:p>
    <w:p w:rsidR="00DB02E8" w:rsidRPr="009300F1" w:rsidRDefault="009300F1" w:rsidP="009300F1">
      <w:pPr>
        <w:pStyle w:val="Doc-text2"/>
        <w:spacing w:after="0"/>
        <w:ind w:left="400" w:hanging="400"/>
        <w:rPr>
          <w:sz w:val="18"/>
        </w:rPr>
      </w:pPr>
      <w:r>
        <w:rPr>
          <w:sz w:val="18"/>
        </w:rPr>
        <w:t>=&gt;</w:t>
      </w:r>
      <w:r>
        <w:rPr>
          <w:sz w:val="18"/>
        </w:rPr>
        <w:tab/>
        <w:t>Postponed</w:t>
      </w:r>
    </w:p>
    <w:p w:rsidR="004B6B21" w:rsidRPr="004B6B21" w:rsidRDefault="00DB02E8" w:rsidP="00562B8C">
      <w:pPr>
        <w:spacing w:before="156"/>
      </w:pPr>
      <w:r>
        <w:t xml:space="preserve">In this document, we </w:t>
      </w:r>
      <w:r w:rsidR="009300F1">
        <w:t xml:space="preserve">discussed the main aspects </w:t>
      </w:r>
      <w:r w:rsidR="0035641F">
        <w:t>of</w:t>
      </w:r>
      <w:r w:rsidR="009300F1">
        <w:t xml:space="preserve"> this topic and provided suggestion</w:t>
      </w:r>
      <w:r w:rsidR="0035641F">
        <w:t>s</w:t>
      </w:r>
      <w:r w:rsidR="009300F1">
        <w:t xml:space="preserve"> from RAN2</w:t>
      </w:r>
      <w:r w:rsidR="00A65DBC">
        <w:t>’s</w:t>
      </w:r>
      <w:r w:rsidR="009300F1">
        <w:t xml:space="preserve"> perspective</w:t>
      </w:r>
      <w:r w:rsidR="004B6B21">
        <w:rPr>
          <w:rFonts w:eastAsia="宋体"/>
        </w:rPr>
        <w:t>.</w:t>
      </w:r>
    </w:p>
    <w:p w:rsidR="00D41C68" w:rsidRDefault="00D41C68" w:rsidP="008529E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Reply LS from RAN1/2</w:t>
      </w:r>
    </w:p>
    <w:p w:rsidR="00E920B1" w:rsidRDefault="00D41C68" w:rsidP="00D41C68">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Reply LS from RAN1</w:t>
      </w:r>
    </w:p>
    <w:p w:rsidR="00D41C68" w:rsidRDefault="00D41C68" w:rsidP="00D41C68">
      <w:pPr>
        <w:spacing w:before="156"/>
      </w:pPr>
      <w:r>
        <w:t>The reply LS from RAN1 is copied below:</w:t>
      </w:r>
    </w:p>
    <w:p w:rsidR="00D41C68" w:rsidRDefault="00F179D8" w:rsidP="00D41C68">
      <w:pPr>
        <w:pStyle w:val="Doc-title"/>
        <w:spacing w:after="0"/>
      </w:pPr>
      <w:r>
        <w:lastRenderedPageBreak/>
        <w:t>R1</w:t>
      </w:r>
      <w:r w:rsidR="00D41C68" w:rsidRPr="00D41C68">
        <w:t>-</w:t>
      </w:r>
      <w:proofErr w:type="gramStart"/>
      <w:r w:rsidR="00D41C68" w:rsidRPr="00D41C68">
        <w:t>1907810  Reply</w:t>
      </w:r>
      <w:proofErr w:type="gramEnd"/>
      <w:r w:rsidR="00D41C68" w:rsidRPr="00D41C68">
        <w:t xml:space="preserve"> LS on CSI-RS configuration transfer over </w:t>
      </w:r>
      <w:proofErr w:type="spellStart"/>
      <w:r w:rsidR="00D41C68" w:rsidRPr="00D41C68">
        <w:t>Xn</w:t>
      </w:r>
      <w:proofErr w:type="spellEnd"/>
      <w:r w:rsidR="00D41C68" w:rsidRPr="00D41C68">
        <w:t xml:space="preserve">  Huawei  </w:t>
      </w:r>
      <w:proofErr w:type="spellStart"/>
      <w:r w:rsidR="00D41C68" w:rsidRPr="00D41C68">
        <w:t>LS</w:t>
      </w:r>
      <w:proofErr w:type="spellEnd"/>
      <w:r w:rsidR="00D41C68" w:rsidRPr="00D41C68">
        <w:t xml:space="preserve"> out  </w:t>
      </w:r>
      <w:proofErr w:type="spellStart"/>
      <w:r w:rsidR="00D41C68" w:rsidRPr="00D41C68">
        <w:t>Rel</w:t>
      </w:r>
      <w:proofErr w:type="spellEnd"/>
      <w:r w:rsidR="00D41C68" w:rsidRPr="00D41C68">
        <w:t>-16</w:t>
      </w:r>
      <w:r w:rsidR="00D41C68">
        <w:t xml:space="preserve">  </w:t>
      </w:r>
      <w:proofErr w:type="spellStart"/>
      <w:r w:rsidR="00D41C68">
        <w:t>To:RAN3</w:t>
      </w:r>
      <w:proofErr w:type="spellEnd"/>
      <w:r w:rsidR="00D41C68">
        <w:t xml:space="preserve">, </w:t>
      </w:r>
      <w:proofErr w:type="spellStart"/>
      <w:r w:rsidR="00D41C68">
        <w:t>RAN2</w:t>
      </w:r>
      <w:proofErr w:type="spellEnd"/>
    </w:p>
    <w:p w:rsidR="00D41C68" w:rsidRPr="00D41C68" w:rsidRDefault="00D41C68" w:rsidP="00D41C68">
      <w:pPr>
        <w:pStyle w:val="Doc-text2"/>
        <w:spacing w:after="0"/>
        <w:ind w:left="400" w:hanging="400"/>
        <w:rPr>
          <w:sz w:val="18"/>
        </w:rPr>
      </w:pPr>
      <w:r w:rsidRPr="00B2170C">
        <w:rPr>
          <w:sz w:val="18"/>
        </w:rPr>
        <w:t>=&gt;</w:t>
      </w:r>
      <w:r w:rsidRPr="00B2170C">
        <w:rPr>
          <w:sz w:val="18"/>
        </w:rPr>
        <w:tab/>
      </w:r>
      <w:r>
        <w:rPr>
          <w:sz w:val="18"/>
        </w:rPr>
        <w:t>Approval</w:t>
      </w:r>
    </w:p>
    <w:tbl>
      <w:tblPr>
        <w:tblStyle w:val="afc"/>
        <w:tblW w:w="0" w:type="auto"/>
        <w:tblInd w:w="250" w:type="dxa"/>
        <w:tblLook w:val="04A0" w:firstRow="1" w:lastRow="0" w:firstColumn="1" w:lastColumn="0" w:noHBand="0" w:noVBand="1"/>
      </w:tblPr>
      <w:tblGrid>
        <w:gridCol w:w="9747"/>
      </w:tblGrid>
      <w:tr w:rsidR="00D41C68" w:rsidTr="00D41C68">
        <w:tc>
          <w:tcPr>
            <w:tcW w:w="9747" w:type="dxa"/>
          </w:tcPr>
          <w:p w:rsidR="00D41C68" w:rsidRPr="00D41C68" w:rsidRDefault="00D41C68" w:rsidP="00D41C68">
            <w:pPr>
              <w:widowControl/>
              <w:overflowPunct w:val="0"/>
              <w:spacing w:after="180"/>
              <w:textAlignment w:val="baseline"/>
              <w:rPr>
                <w:rFonts w:ascii="Times New Roman" w:eastAsia="Malgun Gothic" w:hAnsi="Times New Roman"/>
                <w:kern w:val="0"/>
                <w:szCs w:val="22"/>
                <w:lang w:val="en-GB"/>
              </w:rPr>
            </w:pPr>
            <w:r w:rsidRPr="00D41C68">
              <w:rPr>
                <w:rFonts w:ascii="Times New Roman" w:eastAsia="Malgun Gothic" w:hAnsi="Times New Roman"/>
                <w:b/>
                <w:i/>
                <w:kern w:val="0"/>
                <w:szCs w:val="22"/>
                <w:u w:val="single"/>
              </w:rPr>
              <w:t>Question#1:</w:t>
            </w:r>
            <w:r w:rsidRPr="00D41C68">
              <w:rPr>
                <w:rFonts w:ascii="Times New Roman" w:eastAsia="Malgun Gothic" w:hAnsi="Times New Roman"/>
                <w:kern w:val="0"/>
                <w:szCs w:val="22"/>
              </w:rPr>
              <w:t xml:space="preserve"> </w:t>
            </w:r>
            <w:r w:rsidRPr="00D41C68">
              <w:rPr>
                <w:rFonts w:ascii="Times New Roman" w:eastAsia="Malgun Gothic" w:hAnsi="Times New Roman"/>
                <w:kern w:val="0"/>
                <w:szCs w:val="22"/>
                <w:lang w:val="en-GB"/>
              </w:rPr>
              <w:t>What is the CSI-RS pattern and its variability in time when the CSI-RS is transmitted for the purpose of connected mode inter-cell mobility?</w:t>
            </w:r>
          </w:p>
          <w:p w:rsidR="00D41C68" w:rsidRPr="00D41C68" w:rsidRDefault="00D41C68" w:rsidP="00D41C68">
            <w:pPr>
              <w:widowControl/>
              <w:overflowPunct w:val="0"/>
              <w:spacing w:after="180"/>
              <w:textAlignment w:val="baseline"/>
              <w:rPr>
                <w:rFonts w:ascii="Times New Roman" w:eastAsia="Malgun Gothic" w:hAnsi="Times New Roman"/>
                <w:kern w:val="0"/>
                <w:szCs w:val="22"/>
                <w:lang w:val="en-GB"/>
              </w:rPr>
            </w:pPr>
            <w:r w:rsidRPr="00D41C68">
              <w:rPr>
                <w:rFonts w:ascii="Times New Roman" w:eastAsia="Malgun Gothic" w:hAnsi="Times New Roman"/>
                <w:b/>
                <w:i/>
                <w:kern w:val="0"/>
                <w:szCs w:val="22"/>
                <w:u w:val="single"/>
                <w:lang w:val="en-GB"/>
              </w:rPr>
              <w:t>Response#1:</w:t>
            </w:r>
            <w:r w:rsidRPr="00D41C68">
              <w:rPr>
                <w:rFonts w:ascii="Times New Roman" w:eastAsia="Malgun Gothic" w:hAnsi="Times New Roman"/>
                <w:kern w:val="0"/>
                <w:szCs w:val="22"/>
                <w:lang w:val="en-GB"/>
              </w:rPr>
              <w:t xml:space="preserve"> In Rel-15, CSI-RS transmitted for the purpose of connected mode inter-cell mobility can be configured with a periodicity of 4, 5, 10, 20, 40 ms in time, located on one indicated symbol within the corresponding slots, spanning 24, 48, 96, 192, or 264 contiguous RBs in frequency, occupying 1 or 3 RE(s) per RB, while the exact position within an RB is also configurable. </w:t>
            </w:r>
          </w:p>
          <w:p w:rsidR="00D41C68" w:rsidRPr="00D41C68" w:rsidRDefault="00D41C68" w:rsidP="00D41C68">
            <w:pPr>
              <w:widowControl/>
              <w:overflowPunct w:val="0"/>
              <w:spacing w:after="180"/>
              <w:textAlignment w:val="baseline"/>
              <w:rPr>
                <w:rFonts w:ascii="Times New Roman" w:eastAsia="Malgun Gothic" w:hAnsi="Times New Roman"/>
                <w:kern w:val="0"/>
                <w:szCs w:val="22"/>
                <w:lang w:val="en-GB"/>
              </w:rPr>
            </w:pPr>
            <w:r w:rsidRPr="00D41C68">
              <w:rPr>
                <w:rFonts w:ascii="Times New Roman" w:eastAsia="Malgun Gothic" w:hAnsi="Times New Roman"/>
                <w:kern w:val="0"/>
                <w:szCs w:val="22"/>
                <w:lang w:val="en-GB"/>
              </w:rPr>
              <w:t xml:space="preserve">The frequency of updating configuration of CSI-RS transmitted for the purpose of connected mode inter-cell mobility is up to NW implementation. </w:t>
            </w:r>
            <w:r w:rsidRPr="00E86470">
              <w:rPr>
                <w:rFonts w:ascii="Times New Roman" w:eastAsia="Malgun Gothic" w:hAnsi="Times New Roman"/>
                <w:kern w:val="0"/>
                <w:szCs w:val="22"/>
                <w:highlight w:val="yellow"/>
                <w:lang w:val="en-GB"/>
              </w:rPr>
              <w:t>RAN1 assumes that the configuration of CSI-RS transmitted for the purpose of connected mode inter-cell mobility in a cell is semi-static and not changed frequently</w:t>
            </w:r>
            <w:r w:rsidRPr="00D41C68">
              <w:rPr>
                <w:rFonts w:ascii="Times New Roman" w:eastAsia="Malgun Gothic" w:hAnsi="Times New Roman"/>
                <w:kern w:val="0"/>
                <w:szCs w:val="22"/>
                <w:lang w:val="en-GB"/>
              </w:rPr>
              <w:t xml:space="preserve">. In some implementation, low latency, e.g. within 100 </w:t>
            </w:r>
            <w:proofErr w:type="spellStart"/>
            <w:r w:rsidRPr="00D41C68">
              <w:rPr>
                <w:rFonts w:ascii="Times New Roman" w:eastAsia="Malgun Gothic" w:hAnsi="Times New Roman"/>
                <w:kern w:val="0"/>
                <w:szCs w:val="22"/>
                <w:lang w:val="en-GB"/>
              </w:rPr>
              <w:t>msec</w:t>
            </w:r>
            <w:proofErr w:type="spellEnd"/>
            <w:r w:rsidRPr="00D41C68">
              <w:rPr>
                <w:rFonts w:ascii="Times New Roman" w:eastAsia="Malgun Gothic" w:hAnsi="Times New Roman"/>
                <w:kern w:val="0"/>
                <w:szCs w:val="22"/>
                <w:lang w:val="en-GB"/>
              </w:rPr>
              <w:t xml:space="preserve">, of CSI-RS configuration information exchange between </w:t>
            </w:r>
            <w:proofErr w:type="spellStart"/>
            <w:r w:rsidRPr="00D41C68">
              <w:rPr>
                <w:rFonts w:ascii="Times New Roman" w:eastAsia="Malgun Gothic" w:hAnsi="Times New Roman"/>
                <w:kern w:val="0"/>
                <w:szCs w:val="22"/>
                <w:lang w:val="en-GB"/>
              </w:rPr>
              <w:t>gNBs</w:t>
            </w:r>
            <w:proofErr w:type="spellEnd"/>
            <w:r w:rsidRPr="00D41C68">
              <w:rPr>
                <w:rFonts w:ascii="Times New Roman" w:eastAsia="Malgun Gothic" w:hAnsi="Times New Roman"/>
                <w:kern w:val="0"/>
                <w:szCs w:val="22"/>
                <w:lang w:val="en-GB"/>
              </w:rPr>
              <w:t xml:space="preserve"> may be required.</w:t>
            </w:r>
            <w:r w:rsidRPr="00D41C68" w:rsidDel="007B1C85">
              <w:rPr>
                <w:rFonts w:ascii="Times New Roman" w:eastAsia="Malgun Gothic" w:hAnsi="Times New Roman"/>
                <w:kern w:val="0"/>
                <w:szCs w:val="22"/>
                <w:lang w:val="en-GB"/>
              </w:rPr>
              <w:t xml:space="preserve"> </w:t>
            </w:r>
          </w:p>
          <w:p w:rsidR="00D41C68" w:rsidRPr="00D41C68" w:rsidRDefault="00D41C68" w:rsidP="00D41C68">
            <w:pPr>
              <w:widowControl/>
              <w:overflowPunct w:val="0"/>
              <w:spacing w:after="180"/>
              <w:textAlignment w:val="baseline"/>
              <w:rPr>
                <w:rFonts w:ascii="Times New Roman" w:eastAsia="Malgun Gothic" w:hAnsi="Times New Roman"/>
                <w:kern w:val="0"/>
                <w:szCs w:val="22"/>
                <w:lang w:val="en-GB"/>
              </w:rPr>
            </w:pPr>
            <w:r w:rsidRPr="00D41C68">
              <w:rPr>
                <w:rFonts w:ascii="Times New Roman" w:eastAsia="Malgun Gothic" w:hAnsi="Times New Roman"/>
                <w:b/>
                <w:i/>
                <w:kern w:val="0"/>
                <w:szCs w:val="22"/>
                <w:u w:val="single"/>
                <w:lang w:val="en-GB"/>
              </w:rPr>
              <w:t>Question#2:</w:t>
            </w:r>
            <w:r w:rsidRPr="00D41C68">
              <w:rPr>
                <w:rFonts w:ascii="Times New Roman" w:eastAsia="Malgun Gothic" w:hAnsi="Times New Roman"/>
                <w:kern w:val="0"/>
                <w:szCs w:val="22"/>
                <w:lang w:val="en-GB"/>
              </w:rPr>
              <w:t xml:space="preserve"> How does a serving NG-RAN node configure CSI-RS measurements of neighbour cells in its served UEs? Are CSI-RS allocated per UE or per cell?</w:t>
            </w:r>
          </w:p>
          <w:p w:rsidR="00D41C68" w:rsidRPr="00D41C68" w:rsidRDefault="00D41C68" w:rsidP="00D41C68">
            <w:pPr>
              <w:widowControl/>
              <w:overflowPunct w:val="0"/>
              <w:autoSpaceDE w:val="0"/>
              <w:autoSpaceDN w:val="0"/>
              <w:adjustRightInd w:val="0"/>
              <w:spacing w:after="180"/>
              <w:jc w:val="left"/>
              <w:textAlignment w:val="baseline"/>
              <w:rPr>
                <w:rFonts w:ascii="Times New Roman" w:eastAsia="宋体" w:hAnsi="Times New Roman"/>
                <w:b/>
                <w:i/>
                <w:kern w:val="0"/>
                <w:sz w:val="22"/>
                <w:szCs w:val="22"/>
                <w:u w:val="single"/>
              </w:rPr>
            </w:pPr>
            <w:r w:rsidRPr="00D41C68">
              <w:rPr>
                <w:rFonts w:ascii="Times New Roman" w:eastAsia="宋体" w:hAnsi="Times New Roman"/>
                <w:b/>
                <w:i/>
                <w:kern w:val="0"/>
                <w:szCs w:val="22"/>
                <w:u w:val="single"/>
              </w:rPr>
              <w:t>Response#2:</w:t>
            </w:r>
            <w:r w:rsidRPr="00D41C68">
              <w:rPr>
                <w:rFonts w:ascii="Times New Roman" w:eastAsia="宋体" w:hAnsi="Times New Roman"/>
                <w:kern w:val="0"/>
                <w:szCs w:val="22"/>
              </w:rPr>
              <w:t xml:space="preserve"> It is RAN1’s understanding that a serving NG-RAN node will configure CSI-RS measurements of neighbor cells to its served UEs by UE-specific RRC message (i.e., the IE of </w:t>
            </w:r>
            <w:r w:rsidRPr="00D41C68">
              <w:rPr>
                <w:rFonts w:ascii="Times New Roman" w:eastAsia="宋体" w:hAnsi="Times New Roman"/>
                <w:i/>
                <w:kern w:val="0"/>
                <w:szCs w:val="22"/>
              </w:rPr>
              <w:t>CSI-RS-</w:t>
            </w:r>
            <w:proofErr w:type="spellStart"/>
            <w:r w:rsidRPr="00D41C68">
              <w:rPr>
                <w:rFonts w:ascii="Times New Roman" w:eastAsia="宋体" w:hAnsi="Times New Roman"/>
                <w:i/>
                <w:kern w:val="0"/>
                <w:szCs w:val="22"/>
              </w:rPr>
              <w:t>ResourceConfigMobility</w:t>
            </w:r>
            <w:proofErr w:type="spellEnd"/>
            <w:r w:rsidRPr="00D41C68">
              <w:rPr>
                <w:rFonts w:ascii="Times New Roman" w:eastAsia="宋体" w:hAnsi="Times New Roman"/>
                <w:kern w:val="0"/>
                <w:szCs w:val="22"/>
              </w:rPr>
              <w:t xml:space="preserve"> in </w:t>
            </w:r>
            <w:proofErr w:type="spellStart"/>
            <w:r w:rsidRPr="00D41C68">
              <w:rPr>
                <w:rFonts w:ascii="Times New Roman" w:eastAsia="宋体" w:hAnsi="Times New Roman"/>
                <w:kern w:val="0"/>
                <w:szCs w:val="22"/>
              </w:rPr>
              <w:t>TS38.331</w:t>
            </w:r>
            <w:proofErr w:type="spellEnd"/>
            <w:r w:rsidRPr="00D41C68">
              <w:rPr>
                <w:rFonts w:ascii="Times New Roman" w:eastAsia="宋体" w:hAnsi="Times New Roman"/>
                <w:kern w:val="0"/>
                <w:szCs w:val="22"/>
              </w:rPr>
              <w:t xml:space="preserve">), and </w:t>
            </w:r>
            <w:r w:rsidRPr="00D41C68">
              <w:rPr>
                <w:rFonts w:ascii="Times New Roman" w:eastAsia="宋体" w:hAnsi="Times New Roman"/>
                <w:kern w:val="0"/>
                <w:szCs w:val="22"/>
                <w:lang w:val="en-GB"/>
              </w:rPr>
              <w:t>CSI-RS measurements of neighbour cells</w:t>
            </w:r>
            <w:r w:rsidRPr="00D41C68">
              <w:rPr>
                <w:rFonts w:ascii="Times New Roman" w:eastAsia="宋体" w:hAnsi="Times New Roman"/>
                <w:kern w:val="0"/>
                <w:szCs w:val="22"/>
              </w:rPr>
              <w:t xml:space="preserve"> are allocated UE-specifically. Whether to configure </w:t>
            </w:r>
            <w:r w:rsidRPr="00D41C68">
              <w:rPr>
                <w:rFonts w:ascii="Times New Roman" w:eastAsia="宋体" w:hAnsi="Times New Roman"/>
                <w:kern w:val="0"/>
                <w:szCs w:val="22"/>
                <w:lang w:val="en-GB"/>
              </w:rPr>
              <w:t>CSI-RS measurements of neighbour cells</w:t>
            </w:r>
            <w:r w:rsidRPr="00D41C68">
              <w:rPr>
                <w:rFonts w:ascii="Times New Roman" w:eastAsia="宋体" w:hAnsi="Times New Roman"/>
                <w:kern w:val="0"/>
                <w:szCs w:val="22"/>
              </w:rPr>
              <w:t xml:space="preserve"> dedicated to one UE, or shared by group of UEs, or shared by all UEs within one cell, is up to NW implementation and transparent to the UE.</w:t>
            </w:r>
          </w:p>
        </w:tc>
      </w:tr>
    </w:tbl>
    <w:p w:rsidR="00D41C68" w:rsidRDefault="00D41C68" w:rsidP="00D41C68">
      <w:pPr>
        <w:spacing w:before="156"/>
        <w:rPr>
          <w:color w:val="000000"/>
          <w:lang w:val="en-GB"/>
        </w:rPr>
      </w:pPr>
    </w:p>
    <w:p w:rsidR="00D41C68" w:rsidRDefault="00D41C68" w:rsidP="00D41C68">
      <w:pPr>
        <w:pStyle w:val="1"/>
        <w:widowControl/>
        <w:numPr>
          <w:ilvl w:val="1"/>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Draft reply LS from RAN2</w:t>
      </w:r>
    </w:p>
    <w:p w:rsidR="00D41C68" w:rsidRDefault="00D41C68" w:rsidP="00D41C68">
      <w:pPr>
        <w:spacing w:before="156"/>
      </w:pPr>
      <w:r>
        <w:t xml:space="preserve">During RAN2’s online discussion, </w:t>
      </w:r>
      <w:r>
        <w:rPr>
          <w:rFonts w:hint="eastAsia"/>
        </w:rPr>
        <w:t>companies converged</w:t>
      </w:r>
      <w:r>
        <w:t xml:space="preserve"> </w:t>
      </w:r>
      <w:r>
        <w:rPr>
          <w:rFonts w:hint="eastAsia"/>
        </w:rPr>
        <w:t>following</w:t>
      </w:r>
      <w:r>
        <w:t xml:space="preserve"> draft reply LS, but</w:t>
      </w:r>
      <w:r w:rsidR="00386008">
        <w:t xml:space="preserve"> in the end, this was postponed</w:t>
      </w:r>
      <w:r>
        <w:t xml:space="preserve">. </w:t>
      </w:r>
    </w:p>
    <w:p w:rsidR="00D41C68" w:rsidRPr="00B2170C" w:rsidRDefault="00D41C68" w:rsidP="00D41C68">
      <w:pPr>
        <w:pStyle w:val="Doc-title"/>
        <w:spacing w:after="0"/>
        <w:rPr>
          <w:sz w:val="18"/>
        </w:rPr>
      </w:pPr>
      <w:r>
        <w:t xml:space="preserve"> </w:t>
      </w:r>
      <w:hyperlink r:id="rId11" w:tooltip="C:Data3GPPExtractsR2-1908423 - Draft reply LS to RAN3 on CSI-RS configurations.doc" w:history="1">
        <w:proofErr w:type="spellStart"/>
        <w:r w:rsidRPr="00B2170C">
          <w:rPr>
            <w:rStyle w:val="af9"/>
            <w:sz w:val="18"/>
          </w:rPr>
          <w:t>R2</w:t>
        </w:r>
        <w:proofErr w:type="spellEnd"/>
        <w:r w:rsidRPr="00B2170C">
          <w:rPr>
            <w:rStyle w:val="af9"/>
            <w:sz w:val="18"/>
          </w:rPr>
          <w:t>-1908423</w:t>
        </w:r>
      </w:hyperlink>
      <w:r w:rsidRPr="00B2170C">
        <w:rPr>
          <w:sz w:val="18"/>
        </w:rPr>
        <w:tab/>
        <w:t xml:space="preserve">Draft reply </w:t>
      </w:r>
      <w:proofErr w:type="spellStart"/>
      <w:r w:rsidRPr="00B2170C">
        <w:rPr>
          <w:sz w:val="18"/>
        </w:rPr>
        <w:t>LS</w:t>
      </w:r>
      <w:proofErr w:type="spellEnd"/>
      <w:r w:rsidRPr="00B2170C">
        <w:rPr>
          <w:sz w:val="18"/>
        </w:rPr>
        <w:t xml:space="preserve"> to </w:t>
      </w:r>
      <w:proofErr w:type="spellStart"/>
      <w:r w:rsidRPr="00B2170C">
        <w:rPr>
          <w:sz w:val="18"/>
        </w:rPr>
        <w:t>RAN3</w:t>
      </w:r>
      <w:proofErr w:type="spellEnd"/>
      <w:r w:rsidRPr="00B2170C">
        <w:rPr>
          <w:sz w:val="18"/>
        </w:rPr>
        <w:t xml:space="preserve"> on CSI-RS configurations</w:t>
      </w:r>
      <w:r w:rsidRPr="00B2170C">
        <w:rPr>
          <w:sz w:val="18"/>
        </w:rPr>
        <w:tab/>
        <w:t>Ericsson</w:t>
      </w:r>
      <w:r w:rsidRPr="00B2170C">
        <w:rPr>
          <w:sz w:val="18"/>
        </w:rPr>
        <w:tab/>
      </w:r>
      <w:proofErr w:type="spellStart"/>
      <w:r w:rsidRPr="00B2170C">
        <w:rPr>
          <w:sz w:val="18"/>
        </w:rPr>
        <w:t>LS</w:t>
      </w:r>
      <w:proofErr w:type="spellEnd"/>
      <w:r w:rsidRPr="00B2170C">
        <w:rPr>
          <w:sz w:val="18"/>
        </w:rPr>
        <w:t xml:space="preserve"> out</w:t>
      </w:r>
      <w:r w:rsidRPr="00B2170C">
        <w:rPr>
          <w:sz w:val="18"/>
        </w:rPr>
        <w:tab/>
      </w:r>
      <w:proofErr w:type="spellStart"/>
      <w:r w:rsidRPr="00B2170C">
        <w:rPr>
          <w:sz w:val="18"/>
        </w:rPr>
        <w:t>Rel</w:t>
      </w:r>
      <w:proofErr w:type="spellEnd"/>
      <w:r w:rsidRPr="00B2170C">
        <w:rPr>
          <w:sz w:val="18"/>
        </w:rPr>
        <w:t>-15</w:t>
      </w:r>
      <w:r w:rsidRPr="00B2170C">
        <w:rPr>
          <w:sz w:val="18"/>
        </w:rPr>
        <w:tab/>
      </w:r>
      <w:proofErr w:type="spellStart"/>
      <w:r w:rsidRPr="00B2170C">
        <w:rPr>
          <w:sz w:val="18"/>
        </w:rPr>
        <w:t>NR_newRAT</w:t>
      </w:r>
      <w:proofErr w:type="spellEnd"/>
      <w:r w:rsidRPr="00B2170C">
        <w:rPr>
          <w:sz w:val="18"/>
        </w:rPr>
        <w:t>-Core</w:t>
      </w:r>
      <w:r w:rsidRPr="00B2170C">
        <w:rPr>
          <w:sz w:val="18"/>
        </w:rPr>
        <w:tab/>
      </w:r>
      <w:proofErr w:type="spellStart"/>
      <w:r w:rsidRPr="00B2170C">
        <w:rPr>
          <w:sz w:val="18"/>
        </w:rPr>
        <w:t>To</w:t>
      </w:r>
      <w:proofErr w:type="gramStart"/>
      <w:r w:rsidRPr="00B2170C">
        <w:rPr>
          <w:sz w:val="18"/>
        </w:rPr>
        <w:t>:RAN3</w:t>
      </w:r>
      <w:proofErr w:type="spellEnd"/>
      <w:proofErr w:type="gramEnd"/>
      <w:r w:rsidRPr="00B2170C">
        <w:rPr>
          <w:sz w:val="18"/>
        </w:rPr>
        <w:tab/>
      </w:r>
      <w:proofErr w:type="spellStart"/>
      <w:r w:rsidRPr="00B2170C">
        <w:rPr>
          <w:sz w:val="18"/>
        </w:rPr>
        <w:t>Cc:RAN1</w:t>
      </w:r>
      <w:proofErr w:type="spellEnd"/>
    </w:p>
    <w:p w:rsidR="00D41C68" w:rsidRPr="00B2170C" w:rsidRDefault="00D41C68" w:rsidP="00D41C68">
      <w:pPr>
        <w:pStyle w:val="Doc-text2"/>
        <w:spacing w:after="0"/>
        <w:ind w:left="400" w:hanging="400"/>
        <w:rPr>
          <w:sz w:val="18"/>
        </w:rPr>
      </w:pPr>
      <w:r w:rsidRPr="00B2170C">
        <w:rPr>
          <w:sz w:val="18"/>
        </w:rPr>
        <w:t>=&gt;</w:t>
      </w:r>
      <w:r w:rsidRPr="00B2170C">
        <w:rPr>
          <w:sz w:val="18"/>
        </w:rPr>
        <w:tab/>
        <w:t>Postponed</w:t>
      </w:r>
    </w:p>
    <w:tbl>
      <w:tblPr>
        <w:tblStyle w:val="afc"/>
        <w:tblW w:w="0" w:type="auto"/>
        <w:tblInd w:w="250" w:type="dxa"/>
        <w:tblLook w:val="04A0" w:firstRow="1" w:lastRow="0" w:firstColumn="1" w:lastColumn="0" w:noHBand="0" w:noVBand="1"/>
      </w:tblPr>
      <w:tblGrid>
        <w:gridCol w:w="9747"/>
      </w:tblGrid>
      <w:tr w:rsidR="00D41C68" w:rsidTr="00C86EF9">
        <w:tc>
          <w:tcPr>
            <w:tcW w:w="9747" w:type="dxa"/>
          </w:tcPr>
          <w:p w:rsidR="00D41C68" w:rsidRPr="00D41C68" w:rsidRDefault="00D41C68" w:rsidP="00D41C68">
            <w:pPr>
              <w:widowControl/>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The configuration of CSI-RSs for L3 mobility includes the following parameters:</w:t>
            </w:r>
          </w:p>
          <w:p w:rsidR="00D41C68" w:rsidRPr="00D41C68" w:rsidRDefault="00D41C68" w:rsidP="00D41C68">
            <w:pPr>
              <w:widowControl/>
              <w:spacing w:after="0"/>
              <w:jc w:val="left"/>
              <w:rPr>
                <w:rFonts w:ascii="Arial" w:eastAsia="Times New Roman" w:hAnsi="Arial" w:cs="Arial"/>
                <w:kern w:val="0"/>
                <w:sz w:val="18"/>
                <w:szCs w:val="20"/>
              </w:rPr>
            </w:pPr>
          </w:p>
          <w:p w:rsidR="00D41C68" w:rsidRPr="00D41C68" w:rsidRDefault="00D41C68" w:rsidP="00D41C68">
            <w:pPr>
              <w:widowControl/>
              <w:numPr>
                <w:ilvl w:val="0"/>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Point A, used to calculate the frequency location</w:t>
            </w:r>
          </w:p>
          <w:p w:rsidR="00D41C68" w:rsidRPr="00D41C68" w:rsidRDefault="00D41C68" w:rsidP="00D41C68">
            <w:pPr>
              <w:widowControl/>
              <w:numPr>
                <w:ilvl w:val="0"/>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SCS (sub-carrier spacing) associated to the CSI-RSs</w:t>
            </w:r>
          </w:p>
          <w:p w:rsidR="00D41C68" w:rsidRPr="00D41C68" w:rsidRDefault="00D41C68" w:rsidP="00D41C68">
            <w:pPr>
              <w:widowControl/>
              <w:numPr>
                <w:ilvl w:val="0"/>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A list of cells, including for each cell:</w:t>
            </w:r>
          </w:p>
          <w:p w:rsidR="00D41C68" w:rsidRPr="00D41C68" w:rsidRDefault="00D41C68" w:rsidP="00D41C68">
            <w:pPr>
              <w:widowControl/>
              <w:numPr>
                <w:ilvl w:val="1"/>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Cell ID (</w:t>
            </w:r>
            <w:proofErr w:type="spellStart"/>
            <w:r w:rsidRPr="00D41C68">
              <w:rPr>
                <w:rFonts w:ascii="Arial" w:eastAsia="Times New Roman" w:hAnsi="Arial" w:cs="Arial"/>
                <w:i/>
                <w:kern w:val="0"/>
                <w:sz w:val="18"/>
                <w:szCs w:val="20"/>
              </w:rPr>
              <w:t>cellID</w:t>
            </w:r>
            <w:proofErr w:type="spellEnd"/>
            <w:r w:rsidRPr="00D41C68">
              <w:rPr>
                <w:rFonts w:ascii="Arial" w:eastAsia="Times New Roman" w:hAnsi="Arial" w:cs="Arial"/>
                <w:kern w:val="0"/>
                <w:sz w:val="18"/>
                <w:szCs w:val="20"/>
              </w:rPr>
              <w:t>)</w:t>
            </w:r>
          </w:p>
          <w:p w:rsidR="00D41C68" w:rsidRPr="00D41C68" w:rsidRDefault="00D41C68" w:rsidP="00D41C68">
            <w:pPr>
              <w:widowControl/>
              <w:numPr>
                <w:ilvl w:val="1"/>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Measurement bandwidth of the CSI-RSs (</w:t>
            </w:r>
            <w:proofErr w:type="spellStart"/>
            <w:r w:rsidRPr="00D41C68">
              <w:rPr>
                <w:rFonts w:ascii="Arial" w:eastAsia="Times New Roman" w:hAnsi="Arial" w:cs="Arial"/>
                <w:i/>
                <w:kern w:val="0"/>
                <w:sz w:val="18"/>
                <w:szCs w:val="20"/>
              </w:rPr>
              <w:t>nrofPRBs</w:t>
            </w:r>
            <w:proofErr w:type="spellEnd"/>
            <w:r w:rsidRPr="00D41C68">
              <w:rPr>
                <w:rFonts w:ascii="Arial" w:eastAsia="Times New Roman" w:hAnsi="Arial" w:cs="Arial"/>
                <w:kern w:val="0"/>
                <w:sz w:val="18"/>
                <w:szCs w:val="20"/>
              </w:rPr>
              <w:t>)</w:t>
            </w:r>
          </w:p>
          <w:p w:rsidR="00D41C68" w:rsidRPr="00D41C68" w:rsidRDefault="00D41C68" w:rsidP="00D41C68">
            <w:pPr>
              <w:widowControl/>
              <w:numPr>
                <w:ilvl w:val="1"/>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Lowest frequency location of CSI-RS transmission (</w:t>
            </w:r>
            <w:proofErr w:type="spellStart"/>
            <w:r w:rsidRPr="00D41C68">
              <w:rPr>
                <w:rFonts w:ascii="Arial" w:eastAsia="Times New Roman" w:hAnsi="Arial" w:cs="Arial"/>
                <w:i/>
                <w:kern w:val="0"/>
                <w:sz w:val="18"/>
                <w:szCs w:val="20"/>
              </w:rPr>
              <w:t>startPRB</w:t>
            </w:r>
            <w:proofErr w:type="spellEnd"/>
            <w:r w:rsidRPr="00D41C68">
              <w:rPr>
                <w:rFonts w:ascii="Arial" w:eastAsia="Times New Roman" w:hAnsi="Arial" w:cs="Arial"/>
                <w:kern w:val="0"/>
                <w:sz w:val="18"/>
                <w:szCs w:val="20"/>
              </w:rPr>
              <w:t xml:space="preserve">) </w:t>
            </w:r>
          </w:p>
          <w:p w:rsidR="00D41C68" w:rsidRPr="00D41C68" w:rsidRDefault="00D41C68" w:rsidP="00D41C68">
            <w:pPr>
              <w:widowControl/>
              <w:numPr>
                <w:ilvl w:val="1"/>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Density of CSI-RSs (</w:t>
            </w:r>
            <w:r w:rsidRPr="00D41C68">
              <w:rPr>
                <w:rFonts w:ascii="Arial" w:eastAsia="Times New Roman" w:hAnsi="Arial" w:cs="Arial"/>
                <w:i/>
                <w:kern w:val="0"/>
                <w:sz w:val="18"/>
                <w:szCs w:val="20"/>
              </w:rPr>
              <w:t>density</w:t>
            </w:r>
            <w:r w:rsidRPr="00D41C68">
              <w:rPr>
                <w:rFonts w:ascii="Arial" w:eastAsia="Times New Roman" w:hAnsi="Arial" w:cs="Arial"/>
                <w:kern w:val="0"/>
                <w:sz w:val="18"/>
                <w:szCs w:val="20"/>
              </w:rPr>
              <w:t xml:space="preserve">) </w:t>
            </w:r>
          </w:p>
          <w:p w:rsidR="00D41C68" w:rsidRPr="00D41C68" w:rsidRDefault="00D41C68" w:rsidP="00D41C68">
            <w:pPr>
              <w:widowControl/>
              <w:numPr>
                <w:ilvl w:val="1"/>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Serving cell used as timing reference</w:t>
            </w:r>
          </w:p>
          <w:p w:rsidR="00D41C68" w:rsidRPr="00D41C68" w:rsidRDefault="00D41C68" w:rsidP="00D41C68">
            <w:pPr>
              <w:widowControl/>
              <w:numPr>
                <w:ilvl w:val="1"/>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A list of Individual CSI-RS resource information (</w:t>
            </w:r>
            <w:r w:rsidRPr="00D41C68">
              <w:rPr>
                <w:rFonts w:ascii="Arial" w:eastAsia="Times New Roman" w:hAnsi="Arial" w:cs="Arial"/>
                <w:i/>
                <w:kern w:val="0"/>
                <w:sz w:val="18"/>
                <w:szCs w:val="20"/>
              </w:rPr>
              <w:t>CSI-RS-Resource-Mobility</w:t>
            </w:r>
            <w:r w:rsidRPr="00D41C68">
              <w:rPr>
                <w:rFonts w:ascii="Arial" w:eastAsia="Times New Roman" w:hAnsi="Arial" w:cs="Arial"/>
                <w:kern w:val="0"/>
                <w:sz w:val="18"/>
                <w:szCs w:val="20"/>
              </w:rPr>
              <w:t>) including for each resources</w:t>
            </w:r>
          </w:p>
          <w:p w:rsidR="00D41C68" w:rsidRPr="00D41C68" w:rsidRDefault="00D41C68" w:rsidP="00D41C68">
            <w:pPr>
              <w:widowControl/>
              <w:numPr>
                <w:ilvl w:val="2"/>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CSI-RS index (</w:t>
            </w:r>
            <w:r w:rsidRPr="00D41C68">
              <w:rPr>
                <w:rFonts w:ascii="Arial" w:eastAsia="Times New Roman" w:hAnsi="Arial" w:cs="Arial"/>
                <w:i/>
                <w:kern w:val="0"/>
                <w:sz w:val="18"/>
                <w:szCs w:val="20"/>
              </w:rPr>
              <w:t>csi-</w:t>
            </w:r>
            <w:proofErr w:type="spellStart"/>
            <w:r w:rsidRPr="00D41C68">
              <w:rPr>
                <w:rFonts w:ascii="Arial" w:eastAsia="Times New Roman" w:hAnsi="Arial" w:cs="Arial"/>
                <w:i/>
                <w:kern w:val="0"/>
                <w:sz w:val="18"/>
                <w:szCs w:val="20"/>
              </w:rPr>
              <w:t>rs</w:t>
            </w:r>
            <w:proofErr w:type="spellEnd"/>
            <w:r w:rsidRPr="00D41C68">
              <w:rPr>
                <w:rFonts w:ascii="Arial" w:eastAsia="Times New Roman" w:hAnsi="Arial" w:cs="Arial"/>
                <w:i/>
                <w:kern w:val="0"/>
                <w:sz w:val="18"/>
                <w:szCs w:val="20"/>
              </w:rPr>
              <w:t>-index</w:t>
            </w:r>
            <w:r w:rsidRPr="00D41C68">
              <w:rPr>
                <w:rFonts w:ascii="Arial" w:eastAsia="Times New Roman" w:hAnsi="Arial" w:cs="Arial"/>
                <w:kern w:val="0"/>
                <w:sz w:val="18"/>
                <w:szCs w:val="20"/>
              </w:rPr>
              <w:t>)</w:t>
            </w:r>
          </w:p>
          <w:p w:rsidR="00D41C68" w:rsidRPr="00D41C68" w:rsidRDefault="00D41C68" w:rsidP="00D41C68">
            <w:pPr>
              <w:widowControl/>
              <w:numPr>
                <w:ilvl w:val="2"/>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lastRenderedPageBreak/>
              <w:t>Timing configuration associated to the CSI-RS (</w:t>
            </w:r>
            <w:proofErr w:type="spellStart"/>
            <w:r w:rsidRPr="00D41C68">
              <w:rPr>
                <w:rFonts w:ascii="Arial" w:eastAsia="Times New Roman" w:hAnsi="Arial" w:cs="Arial"/>
                <w:i/>
                <w:kern w:val="0"/>
                <w:sz w:val="18"/>
                <w:szCs w:val="20"/>
              </w:rPr>
              <w:t>slotConfig</w:t>
            </w:r>
            <w:proofErr w:type="spellEnd"/>
            <w:r w:rsidRPr="00D41C68">
              <w:rPr>
                <w:rFonts w:ascii="Arial" w:eastAsia="Times New Roman" w:hAnsi="Arial" w:cs="Arial"/>
                <w:kern w:val="0"/>
                <w:sz w:val="18"/>
                <w:szCs w:val="20"/>
              </w:rPr>
              <w:t>)</w:t>
            </w:r>
          </w:p>
          <w:p w:rsidR="00D41C68" w:rsidRPr="00D41C68" w:rsidRDefault="00D41C68" w:rsidP="00D41C68">
            <w:pPr>
              <w:widowControl/>
              <w:numPr>
                <w:ilvl w:val="2"/>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Timing reference for CSI-RS (</w:t>
            </w:r>
            <w:proofErr w:type="spellStart"/>
            <w:r w:rsidRPr="00D41C68">
              <w:rPr>
                <w:rFonts w:ascii="Arial" w:eastAsia="Times New Roman" w:hAnsi="Arial" w:cs="Arial"/>
                <w:i/>
                <w:kern w:val="0"/>
                <w:sz w:val="18"/>
                <w:szCs w:val="20"/>
              </w:rPr>
              <w:t>associatedSSB</w:t>
            </w:r>
            <w:proofErr w:type="spellEnd"/>
            <w:r w:rsidRPr="00D41C68">
              <w:rPr>
                <w:rFonts w:ascii="Arial" w:eastAsia="Times New Roman" w:hAnsi="Arial" w:cs="Arial"/>
                <w:kern w:val="0"/>
                <w:sz w:val="18"/>
                <w:szCs w:val="20"/>
              </w:rPr>
              <w:t>, if not included, reference serving cell indicated at cell level is used)</w:t>
            </w:r>
          </w:p>
          <w:p w:rsidR="00D41C68" w:rsidRPr="00D41C68" w:rsidRDefault="00D41C68" w:rsidP="00D41C68">
            <w:pPr>
              <w:widowControl/>
              <w:numPr>
                <w:ilvl w:val="2"/>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Frequency domain allocation for CSI-RSs (</w:t>
            </w:r>
            <w:proofErr w:type="spellStart"/>
            <w:r w:rsidRPr="00D41C68">
              <w:rPr>
                <w:rFonts w:ascii="Arial" w:eastAsia="Times New Roman" w:hAnsi="Arial" w:cs="Arial"/>
                <w:i/>
                <w:kern w:val="0"/>
                <w:sz w:val="18"/>
                <w:szCs w:val="20"/>
              </w:rPr>
              <w:t>frequencyDomainAllocation</w:t>
            </w:r>
            <w:proofErr w:type="spellEnd"/>
            <w:r w:rsidRPr="00D41C68">
              <w:rPr>
                <w:rFonts w:ascii="Arial" w:eastAsia="Times New Roman" w:hAnsi="Arial" w:cs="Arial"/>
                <w:kern w:val="0"/>
                <w:sz w:val="18"/>
                <w:szCs w:val="20"/>
              </w:rPr>
              <w:t>)</w:t>
            </w:r>
          </w:p>
          <w:p w:rsidR="00D41C68" w:rsidRPr="00D41C68" w:rsidRDefault="00D41C68" w:rsidP="00D41C68">
            <w:pPr>
              <w:widowControl/>
              <w:numPr>
                <w:ilvl w:val="2"/>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 xml:space="preserve">Time domain allocation within a </w:t>
            </w:r>
            <w:proofErr w:type="spellStart"/>
            <w:r w:rsidRPr="00D41C68">
              <w:rPr>
                <w:rFonts w:ascii="Arial" w:eastAsia="Times New Roman" w:hAnsi="Arial" w:cs="Arial"/>
                <w:kern w:val="0"/>
                <w:sz w:val="18"/>
                <w:szCs w:val="20"/>
              </w:rPr>
              <w:t>PRB</w:t>
            </w:r>
            <w:proofErr w:type="spellEnd"/>
            <w:r w:rsidRPr="00D41C68">
              <w:rPr>
                <w:rFonts w:ascii="Arial" w:eastAsia="Times New Roman" w:hAnsi="Arial" w:cs="Arial"/>
                <w:kern w:val="0"/>
                <w:sz w:val="18"/>
                <w:szCs w:val="20"/>
              </w:rPr>
              <w:t xml:space="preserve"> (</w:t>
            </w:r>
            <w:proofErr w:type="spellStart"/>
            <w:r w:rsidRPr="00D41C68">
              <w:rPr>
                <w:rFonts w:ascii="Arial" w:eastAsia="Times New Roman" w:hAnsi="Arial" w:cs="Arial"/>
                <w:i/>
                <w:kern w:val="0"/>
                <w:sz w:val="18"/>
                <w:szCs w:val="20"/>
              </w:rPr>
              <w:t>firstOFDMSymbolInTimeDomain</w:t>
            </w:r>
            <w:proofErr w:type="spellEnd"/>
            <w:r w:rsidRPr="00D41C68">
              <w:rPr>
                <w:rFonts w:ascii="Arial" w:eastAsia="Times New Roman" w:hAnsi="Arial" w:cs="Arial"/>
                <w:kern w:val="0"/>
                <w:sz w:val="18"/>
                <w:szCs w:val="20"/>
              </w:rPr>
              <w:t>)</w:t>
            </w:r>
          </w:p>
          <w:p w:rsidR="00D41C68" w:rsidRPr="00D41C68" w:rsidRDefault="00D41C68" w:rsidP="00D41C68">
            <w:pPr>
              <w:widowControl/>
              <w:numPr>
                <w:ilvl w:val="2"/>
                <w:numId w:val="33"/>
              </w:numPr>
              <w:spacing w:after="0"/>
              <w:jc w:val="left"/>
              <w:rPr>
                <w:rFonts w:ascii="Arial" w:eastAsia="Times New Roman" w:hAnsi="Arial" w:cs="Arial"/>
                <w:kern w:val="0"/>
                <w:sz w:val="18"/>
                <w:szCs w:val="20"/>
              </w:rPr>
            </w:pPr>
            <w:r w:rsidRPr="00D41C68">
              <w:rPr>
                <w:rFonts w:ascii="Arial" w:eastAsia="Times New Roman" w:hAnsi="Arial" w:cs="Arial"/>
                <w:kern w:val="0"/>
                <w:sz w:val="18"/>
                <w:szCs w:val="20"/>
              </w:rPr>
              <w:t>Scrambling ID (</w:t>
            </w:r>
            <w:proofErr w:type="spellStart"/>
            <w:r w:rsidRPr="00D41C68">
              <w:rPr>
                <w:rFonts w:ascii="Arial" w:eastAsia="Times New Roman" w:hAnsi="Arial" w:cs="Arial"/>
                <w:i/>
                <w:kern w:val="0"/>
                <w:sz w:val="18"/>
                <w:szCs w:val="20"/>
              </w:rPr>
              <w:t>sequenceGenerationConfig</w:t>
            </w:r>
            <w:proofErr w:type="spellEnd"/>
            <w:r w:rsidRPr="00D41C68">
              <w:rPr>
                <w:rFonts w:ascii="Arial" w:eastAsia="Times New Roman" w:hAnsi="Arial" w:cs="Arial"/>
                <w:kern w:val="0"/>
                <w:sz w:val="18"/>
                <w:szCs w:val="20"/>
              </w:rPr>
              <w:t>)</w:t>
            </w:r>
          </w:p>
          <w:p w:rsidR="00D87CC5" w:rsidRPr="00D41C68" w:rsidRDefault="00D87CC5" w:rsidP="00D41C68">
            <w:pPr>
              <w:widowControl/>
              <w:tabs>
                <w:tab w:val="left" w:pos="720"/>
                <w:tab w:val="center" w:pos="4153"/>
                <w:tab w:val="right" w:pos="8306"/>
              </w:tabs>
              <w:jc w:val="left"/>
              <w:rPr>
                <w:rFonts w:ascii="Arial" w:eastAsia="Times New Roman" w:hAnsi="Arial"/>
                <w:kern w:val="0"/>
                <w:sz w:val="18"/>
                <w:szCs w:val="20"/>
              </w:rPr>
            </w:pPr>
          </w:p>
          <w:p w:rsidR="00D41C68" w:rsidRPr="00D41C68" w:rsidRDefault="00D41C68" w:rsidP="00D41C68">
            <w:pPr>
              <w:widowControl/>
              <w:tabs>
                <w:tab w:val="left" w:pos="720"/>
                <w:tab w:val="center" w:pos="4153"/>
                <w:tab w:val="right" w:pos="8306"/>
              </w:tabs>
              <w:jc w:val="left"/>
              <w:rPr>
                <w:rFonts w:ascii="Arial" w:eastAsia="Times New Roman" w:hAnsi="Arial"/>
                <w:kern w:val="0"/>
                <w:sz w:val="18"/>
                <w:szCs w:val="20"/>
              </w:rPr>
            </w:pPr>
            <w:r w:rsidRPr="00D41C68">
              <w:rPr>
                <w:rFonts w:ascii="Arial" w:eastAsia="Times New Roman" w:hAnsi="Arial"/>
                <w:kern w:val="0"/>
                <w:sz w:val="18"/>
                <w:szCs w:val="20"/>
              </w:rPr>
              <w:t xml:space="preserve">CSI-RS resource configuration are included in a measurement object, possibly together with SSB information. All CSI-RS resources in a measurement object have the same center frequency (calculated from point A, </w:t>
            </w:r>
            <w:proofErr w:type="spellStart"/>
            <w:r w:rsidRPr="00D41C68">
              <w:rPr>
                <w:rFonts w:ascii="Arial" w:eastAsia="Times New Roman" w:hAnsi="Arial"/>
                <w:kern w:val="0"/>
                <w:sz w:val="18"/>
                <w:szCs w:val="20"/>
              </w:rPr>
              <w:t>startPRB</w:t>
            </w:r>
            <w:proofErr w:type="spellEnd"/>
            <w:r w:rsidRPr="00D41C68">
              <w:rPr>
                <w:rFonts w:ascii="Arial" w:eastAsia="Times New Roman" w:hAnsi="Arial"/>
                <w:kern w:val="0"/>
                <w:sz w:val="18"/>
                <w:szCs w:val="20"/>
              </w:rPr>
              <w:t xml:space="preserve"> and </w:t>
            </w:r>
            <w:proofErr w:type="spellStart"/>
            <w:r w:rsidRPr="00D41C68">
              <w:rPr>
                <w:rFonts w:ascii="Arial" w:eastAsia="Times New Roman" w:hAnsi="Arial"/>
                <w:kern w:val="0"/>
                <w:sz w:val="18"/>
                <w:szCs w:val="20"/>
              </w:rPr>
              <w:t>nrofPRBs</w:t>
            </w:r>
            <w:proofErr w:type="spellEnd"/>
            <w:r w:rsidRPr="00D41C68">
              <w:rPr>
                <w:rFonts w:ascii="Arial" w:eastAsia="Times New Roman" w:hAnsi="Arial"/>
                <w:kern w:val="0"/>
                <w:sz w:val="18"/>
                <w:szCs w:val="20"/>
              </w:rPr>
              <w:t>) and there is a maximum of 96 CSI-RS resources per measurement object.</w:t>
            </w:r>
          </w:p>
          <w:p w:rsidR="00D41C68" w:rsidRPr="00D41C68" w:rsidRDefault="00D41C68" w:rsidP="00D41C68">
            <w:pPr>
              <w:widowControl/>
              <w:tabs>
                <w:tab w:val="left" w:pos="720"/>
                <w:tab w:val="center" w:pos="4153"/>
                <w:tab w:val="right" w:pos="8306"/>
              </w:tabs>
              <w:jc w:val="left"/>
              <w:rPr>
                <w:rFonts w:ascii="Arial" w:eastAsia="Times New Roman" w:hAnsi="Arial"/>
                <w:kern w:val="0"/>
                <w:szCs w:val="20"/>
              </w:rPr>
            </w:pPr>
            <w:r w:rsidRPr="00D41C68">
              <w:rPr>
                <w:rFonts w:ascii="Arial" w:eastAsia="Times New Roman" w:hAnsi="Arial"/>
                <w:kern w:val="0"/>
                <w:sz w:val="18"/>
                <w:szCs w:val="20"/>
              </w:rPr>
              <w:t xml:space="preserve">Each measurement object is configured to the UE using dedicated signaling i.e. It is up to the network implementation as to whether the same set of CSI-RSs are configured to different </w:t>
            </w:r>
            <w:proofErr w:type="spellStart"/>
            <w:r w:rsidRPr="00D41C68">
              <w:rPr>
                <w:rFonts w:ascii="Arial" w:eastAsia="Times New Roman" w:hAnsi="Arial"/>
                <w:kern w:val="0"/>
                <w:sz w:val="18"/>
                <w:szCs w:val="20"/>
              </w:rPr>
              <w:t>UEs</w:t>
            </w:r>
            <w:proofErr w:type="spellEnd"/>
            <w:r w:rsidRPr="00D41C68">
              <w:rPr>
                <w:rFonts w:ascii="Arial" w:eastAsia="Times New Roman" w:hAnsi="Arial"/>
                <w:kern w:val="0"/>
                <w:sz w:val="18"/>
                <w:szCs w:val="20"/>
              </w:rPr>
              <w:t xml:space="preserve"> or not.</w:t>
            </w:r>
          </w:p>
        </w:tc>
      </w:tr>
    </w:tbl>
    <w:p w:rsidR="00E920B1" w:rsidRPr="00E920B1" w:rsidRDefault="00E920B1" w:rsidP="00E920B1">
      <w:pPr>
        <w:spacing w:before="156"/>
      </w:pPr>
    </w:p>
    <w:p w:rsidR="00790647" w:rsidRPr="00790647" w:rsidRDefault="00A65D11" w:rsidP="008529E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614BE" w:rsidRDefault="00B614BE" w:rsidP="000E6AE2">
      <w:pPr>
        <w:spacing w:before="156"/>
      </w:pPr>
      <w:r>
        <w:t>Based on RAN1 &amp; RAN2 specifications, CSI-RS resources can be configured for following purposes:</w:t>
      </w:r>
    </w:p>
    <w:p w:rsidR="0033024B" w:rsidRDefault="0033024B" w:rsidP="00B614BE">
      <w:pPr>
        <w:pStyle w:val="afffffff3"/>
        <w:numPr>
          <w:ilvl w:val="0"/>
          <w:numId w:val="36"/>
        </w:numPr>
        <w:spacing w:before="156"/>
        <w:ind w:hanging="720"/>
      </w:pPr>
      <w:r>
        <w:t>Beam management;</w:t>
      </w:r>
    </w:p>
    <w:p w:rsidR="0033024B" w:rsidRDefault="0033024B" w:rsidP="00B614BE">
      <w:pPr>
        <w:pStyle w:val="afffffff3"/>
        <w:numPr>
          <w:ilvl w:val="0"/>
          <w:numId w:val="36"/>
        </w:numPr>
        <w:spacing w:before="156"/>
        <w:ind w:hanging="720"/>
      </w:pPr>
      <w:r>
        <w:t>CSI reporting;</w:t>
      </w:r>
    </w:p>
    <w:p w:rsidR="0033024B" w:rsidRDefault="0033024B" w:rsidP="0033024B">
      <w:pPr>
        <w:pStyle w:val="afffffff3"/>
        <w:numPr>
          <w:ilvl w:val="0"/>
          <w:numId w:val="36"/>
        </w:numPr>
        <w:spacing w:before="156"/>
        <w:ind w:hanging="720"/>
      </w:pPr>
      <w:r>
        <w:t xml:space="preserve">Dedicated RACH configuration; </w:t>
      </w:r>
    </w:p>
    <w:p w:rsidR="0033024B" w:rsidRDefault="0033024B" w:rsidP="0033024B">
      <w:pPr>
        <w:pStyle w:val="afffffff3"/>
        <w:numPr>
          <w:ilvl w:val="0"/>
          <w:numId w:val="36"/>
        </w:numPr>
        <w:spacing w:before="156"/>
        <w:ind w:hanging="720"/>
      </w:pPr>
      <w:r>
        <w:t>Beam failure detection/recovery;</w:t>
      </w:r>
    </w:p>
    <w:p w:rsidR="00B614BE" w:rsidRDefault="00B614BE" w:rsidP="00B614BE">
      <w:pPr>
        <w:pStyle w:val="afffffff3"/>
        <w:numPr>
          <w:ilvl w:val="0"/>
          <w:numId w:val="36"/>
        </w:numPr>
        <w:spacing w:before="156"/>
        <w:ind w:hanging="720"/>
      </w:pPr>
      <w:r>
        <w:t>Radio link monitoring;</w:t>
      </w:r>
    </w:p>
    <w:p w:rsidR="0033024B" w:rsidRDefault="0033024B" w:rsidP="00B614BE">
      <w:pPr>
        <w:pStyle w:val="afffffff3"/>
        <w:numPr>
          <w:ilvl w:val="0"/>
          <w:numId w:val="36"/>
        </w:numPr>
        <w:spacing w:before="156"/>
        <w:ind w:hanging="720"/>
      </w:pPr>
      <w:r>
        <w:t>RRM</w:t>
      </w:r>
      <w:r>
        <w:rPr>
          <w:lang w:eastAsia="zh-CN"/>
        </w:rPr>
        <w:t>, including serving cell and neighbour cell measurement;</w:t>
      </w:r>
    </w:p>
    <w:p w:rsidR="00B614BE" w:rsidRDefault="0033024B" w:rsidP="000E6AE2">
      <w:pPr>
        <w:spacing w:before="156"/>
      </w:pPr>
      <w:r>
        <w:t xml:space="preserve">From network perspective, only “RRM” refers to CSI-RS resources in serving and neighbour cells, for other cases, only the CSI-RS resources in serving cell will be involved. So we can focus on “RRM” use case for discussing the exchange of CSI-RS resources among </w:t>
      </w:r>
      <w:proofErr w:type="spellStart"/>
      <w:r>
        <w:t>gNBs</w:t>
      </w:r>
      <w:proofErr w:type="spellEnd"/>
      <w:r>
        <w:t>.</w:t>
      </w:r>
    </w:p>
    <w:p w:rsidR="0033024B" w:rsidRDefault="0033024B" w:rsidP="000E6AE2">
      <w:pPr>
        <w:spacing w:before="156"/>
      </w:pPr>
      <w:r>
        <w:t>In this document, we provide analysis based on following aspects.</w:t>
      </w:r>
    </w:p>
    <w:p w:rsidR="00A65D11" w:rsidRPr="00880FB1" w:rsidRDefault="00745FA1" w:rsidP="0047131F">
      <w:pPr>
        <w:pStyle w:val="afffffff3"/>
        <w:numPr>
          <w:ilvl w:val="0"/>
          <w:numId w:val="34"/>
        </w:numPr>
        <w:spacing w:before="156"/>
        <w:ind w:hanging="720"/>
        <w:outlineLvl w:val="1"/>
        <w:rPr>
          <w:b/>
          <w:highlight w:val="green"/>
          <w:u w:val="single"/>
        </w:rPr>
      </w:pPr>
      <w:r w:rsidRPr="00880FB1">
        <w:rPr>
          <w:b/>
          <w:highlight w:val="green"/>
          <w:u w:val="single"/>
        </w:rPr>
        <w:t xml:space="preserve">Aspect 1: </w:t>
      </w:r>
      <w:r w:rsidR="000C48BA" w:rsidRPr="00880FB1">
        <w:rPr>
          <w:b/>
          <w:highlight w:val="green"/>
          <w:u w:val="single"/>
        </w:rPr>
        <w:t>Consideration on CSI-RS resource index</w:t>
      </w:r>
    </w:p>
    <w:p w:rsidR="000D18B8" w:rsidRDefault="00CD3A11" w:rsidP="002C4914">
      <w:pPr>
        <w:spacing w:before="156"/>
      </w:pPr>
      <w:r>
        <w:t>Per RAN1’s</w:t>
      </w:r>
      <w:r w:rsidR="00B614BE">
        <w:t xml:space="preserve"> definition and 38.331, CSI-RS resources can be configured </w:t>
      </w:r>
      <w:r w:rsidR="002C4914">
        <w:t>UE specifically,</w:t>
      </w:r>
      <w:r w:rsidR="00B614BE">
        <w:t xml:space="preserve"> </w:t>
      </w:r>
      <w:r w:rsidR="002C4914">
        <w:t>but in</w:t>
      </w:r>
      <w:r w:rsidR="00CD739A">
        <w:t xml:space="preserve"> network </w:t>
      </w:r>
      <w:r w:rsidR="002C4914">
        <w:t>implementation</w:t>
      </w:r>
      <w:r w:rsidR="00CD739A">
        <w:t>, it is feasible to configure a g</w:t>
      </w:r>
      <w:r w:rsidR="00D87CC5">
        <w:t>iven CSI-RS resource to a group of</w:t>
      </w:r>
      <w:r w:rsidR="00CD739A">
        <w:t xml:space="preserve"> UEs</w:t>
      </w:r>
      <w:r w:rsidR="00D87CC5">
        <w:t>, or all UEs</w:t>
      </w:r>
      <w:r w:rsidR="00CD739A">
        <w:t>.</w:t>
      </w:r>
      <w:r w:rsidR="002C4914">
        <w:t xml:space="preserve"> </w:t>
      </w:r>
    </w:p>
    <w:p w:rsidR="00997EDC" w:rsidRDefault="002C4914" w:rsidP="002C4914">
      <w:pPr>
        <w:spacing w:before="156"/>
      </w:pPr>
      <w:r>
        <w:t xml:space="preserve">From UE’s perspective, </w:t>
      </w:r>
      <w:r w:rsidR="00623FE5">
        <w:t xml:space="preserve">for RRM measurement configuration, </w:t>
      </w:r>
      <w:r w:rsidR="000D18B8">
        <w:t xml:space="preserve">network can configure multiple </w:t>
      </w:r>
      <w:r w:rsidR="00712506">
        <w:t>cells within one</w:t>
      </w:r>
      <w:r w:rsidR="000D18B8">
        <w:t xml:space="preserve"> </w:t>
      </w:r>
      <w:r w:rsidR="00D87CC5">
        <w:t xml:space="preserve">CSI-RS </w:t>
      </w:r>
      <w:r w:rsidR="000D18B8">
        <w:t>MO,</w:t>
      </w:r>
      <w:r w:rsidR="00D87CC5">
        <w:t xml:space="preserve"> each ce</w:t>
      </w:r>
      <w:r w:rsidR="00712506">
        <w:t>ll has</w:t>
      </w:r>
      <w:r w:rsidR="00D87CC5">
        <w:t xml:space="preserve"> one or more CSI-RS resources,</w:t>
      </w:r>
      <w:r w:rsidR="000D18B8">
        <w:t xml:space="preserve"> and </w:t>
      </w:r>
      <w:r w:rsidR="00CD3A11">
        <w:t xml:space="preserve">each </w:t>
      </w:r>
      <w:r w:rsidR="00623FE5">
        <w:t xml:space="preserve">configured </w:t>
      </w:r>
      <w:r w:rsidR="00CD3A11">
        <w:t xml:space="preserve">CSI-RS resource is identified by </w:t>
      </w:r>
      <w:r w:rsidR="00D87CC5">
        <w:t>a</w:t>
      </w:r>
      <w:r w:rsidR="00DC70CB">
        <w:t xml:space="preserve"> “CSI-RS-Index”</w:t>
      </w:r>
      <w:r w:rsidR="00712506">
        <w:t xml:space="preserve">. Based on current definition, </w:t>
      </w:r>
      <w:r w:rsidR="00D87CC5">
        <w:t xml:space="preserve">there is a maximum of 96 CSI-RS resources per MO. </w:t>
      </w:r>
    </w:p>
    <w:p w:rsidR="00712506" w:rsidRDefault="004D7A24" w:rsidP="002C4914">
      <w:pPr>
        <w:spacing w:before="156"/>
      </w:pPr>
      <w:r>
        <w:t xml:space="preserve">Different from SSB indexes, for CSI-RS resources, </w:t>
      </w:r>
      <w:r w:rsidR="00997EDC">
        <w:t xml:space="preserve">it is up to network implementation on </w:t>
      </w:r>
      <w:r w:rsidR="00712506">
        <w:t>how to allocate</w:t>
      </w:r>
      <w:r w:rsidR="00997EDC">
        <w:t xml:space="preserve"> CSI-RS Indexes to UE, as long as</w:t>
      </w:r>
      <w:r w:rsidR="00712506">
        <w:t xml:space="preserve"> they are</w:t>
      </w:r>
      <w:r w:rsidR="00997EDC">
        <w:t xml:space="preserve"> unique allocated per U</w:t>
      </w:r>
      <w:r w:rsidR="00712506">
        <w:t>E, w</w:t>
      </w:r>
      <w:r w:rsidR="00997EDC">
        <w:t>hich means for a given CSI-RS resource (with specific time/freq domain position),</w:t>
      </w:r>
      <w:r w:rsidR="00712506">
        <w:t xml:space="preserve"> network can configure</w:t>
      </w:r>
      <w:r w:rsidR="00997EDC">
        <w:t xml:space="preserve"> different resource index</w:t>
      </w:r>
      <w:r w:rsidR="00712506">
        <w:t>es</w:t>
      </w:r>
      <w:r w:rsidR="00997EDC">
        <w:t xml:space="preserve"> to different UEs. </w:t>
      </w:r>
    </w:p>
    <w:p w:rsidR="00712506" w:rsidRDefault="00712506" w:rsidP="00712506">
      <w:pPr>
        <w:spacing w:before="120"/>
        <w:ind w:left="1276" w:hanging="1276"/>
        <w:rPr>
          <w:b/>
        </w:rPr>
      </w:pPr>
      <w:r>
        <w:rPr>
          <w:b/>
        </w:rPr>
        <w:t>Observation</w:t>
      </w:r>
      <w:r w:rsidRPr="00184214">
        <w:rPr>
          <w:rFonts w:hint="eastAsia"/>
          <w:b/>
        </w:rPr>
        <w:t xml:space="preserve"> </w:t>
      </w:r>
      <w:r w:rsidRPr="00184214">
        <w:rPr>
          <w:b/>
        </w:rPr>
        <w:t>1</w:t>
      </w:r>
      <w:r w:rsidRPr="00184214">
        <w:rPr>
          <w:rFonts w:hint="eastAsia"/>
          <w:b/>
        </w:rPr>
        <w:t xml:space="preserve">:  </w:t>
      </w:r>
      <w:r>
        <w:rPr>
          <w:b/>
        </w:rPr>
        <w:t xml:space="preserve">Different from SSB, </w:t>
      </w:r>
      <w:r w:rsidR="000761AA">
        <w:rPr>
          <w:b/>
        </w:rPr>
        <w:t>for CSI-RS based measurement</w:t>
      </w:r>
      <w:r w:rsidR="0090159B">
        <w:rPr>
          <w:b/>
        </w:rPr>
        <w:t xml:space="preserve"> in Uu interface</w:t>
      </w:r>
      <w:r w:rsidR="000761AA">
        <w:rPr>
          <w:b/>
        </w:rPr>
        <w:t xml:space="preserve">, </w:t>
      </w:r>
      <w:r>
        <w:rPr>
          <w:b/>
        </w:rPr>
        <w:t xml:space="preserve">it is up to network implementation on how to allocate the CSI-RS resource index to UE, as long as there are unique </w:t>
      </w:r>
      <w:r w:rsidR="000761AA">
        <w:rPr>
          <w:b/>
        </w:rPr>
        <w:lastRenderedPageBreak/>
        <w:t>allocated</w:t>
      </w:r>
      <w:r>
        <w:rPr>
          <w:b/>
        </w:rPr>
        <w:t xml:space="preserve"> </w:t>
      </w:r>
      <w:r w:rsidR="00D631D7">
        <w:rPr>
          <w:b/>
        </w:rPr>
        <w:t xml:space="preserve">per-target cell, </w:t>
      </w:r>
      <w:r>
        <w:rPr>
          <w:b/>
        </w:rPr>
        <w:t xml:space="preserve">per-UE. </w:t>
      </w:r>
    </w:p>
    <w:p w:rsidR="00712506" w:rsidRDefault="00997EDC" w:rsidP="002C4914">
      <w:pPr>
        <w:spacing w:before="156"/>
      </w:pPr>
      <w:r>
        <w:t xml:space="preserve">However, for RRM measurement, the serving cell can conduct UE to measure on the CSI-RS resources of </w:t>
      </w:r>
      <w:r w:rsidR="004D7A24">
        <w:t>neighbour cell</w:t>
      </w:r>
      <w:r w:rsidR="00712506">
        <w:t>s. When UE fulfills the measurement reporting criteria, UE can indicate the CSI-RS-Index together with PCI in measurement report. Upon reception of the MR, serving cell may</w:t>
      </w:r>
      <w:r>
        <w:t xml:space="preserve"> forward the measurement results</w:t>
      </w:r>
      <w:r w:rsidR="004D7A24">
        <w:t xml:space="preserve"> to</w:t>
      </w:r>
      <w:r w:rsidR="00712506">
        <w:t xml:space="preserve"> </w:t>
      </w:r>
      <w:r w:rsidR="004D7A24">
        <w:t>neighbour cell during handov</w:t>
      </w:r>
      <w:r w:rsidR="00712506">
        <w:t xml:space="preserve">er preparation procedure, </w:t>
      </w:r>
      <w:r w:rsidR="004D7A24">
        <w:t xml:space="preserve">to </w:t>
      </w:r>
      <w:r w:rsidR="00712506">
        <w:t>facilitate</w:t>
      </w:r>
      <w:r w:rsidR="004D7A24">
        <w:t xml:space="preserve"> target cell</w:t>
      </w:r>
      <w:r w:rsidR="00712506">
        <w:t xml:space="preserve"> to</w:t>
      </w:r>
      <w:r w:rsidR="004D7A24">
        <w:t xml:space="preserve"> </w:t>
      </w:r>
      <w:r w:rsidR="00712506">
        <w:t xml:space="preserve">configure </w:t>
      </w:r>
      <w:r w:rsidR="004D7A24">
        <w:t>dedicated RACH</w:t>
      </w:r>
      <w:r w:rsidR="00712506">
        <w:t xml:space="preserve"> resources</w:t>
      </w:r>
      <w:r w:rsidR="004D7A24">
        <w:t xml:space="preserve">. </w:t>
      </w:r>
    </w:p>
    <w:p w:rsidR="00E85AD9" w:rsidRDefault="00712506" w:rsidP="002C4914">
      <w:pPr>
        <w:spacing w:before="156"/>
      </w:pPr>
      <w:r>
        <w:t xml:space="preserve">So </w:t>
      </w:r>
      <w:r w:rsidR="000761AA">
        <w:t xml:space="preserve">when </w:t>
      </w:r>
      <w:r w:rsidR="008431CC">
        <w:t xml:space="preserve">we </w:t>
      </w:r>
      <w:r w:rsidR="000761AA">
        <w:t>discussing CSI-RS exchange among cells/</w:t>
      </w:r>
      <w:proofErr w:type="spellStart"/>
      <w:r w:rsidR="000761AA">
        <w:t>gNBs</w:t>
      </w:r>
      <w:proofErr w:type="spellEnd"/>
      <w:r w:rsidR="000761AA">
        <w:t>, it is worth to think about how to make sure the target cell c</w:t>
      </w:r>
      <w:r w:rsidR="00A22A0E">
        <w:t>an</w:t>
      </w:r>
      <w:r w:rsidR="000761AA">
        <w:t xml:space="preserve"> recognize the CSI-RS </w:t>
      </w:r>
      <w:r w:rsidR="00A22A0E">
        <w:t xml:space="preserve">measurement </w:t>
      </w:r>
      <w:r w:rsidR="000761AA">
        <w:t xml:space="preserve">results </w:t>
      </w:r>
      <w:r w:rsidR="00B56D49">
        <w:t>delivered</w:t>
      </w:r>
      <w:r w:rsidR="000761AA">
        <w:t xml:space="preserve"> from other cells. </w:t>
      </w:r>
    </w:p>
    <w:p w:rsidR="00E85AD9" w:rsidRPr="00E85AD9" w:rsidRDefault="00E85AD9" w:rsidP="00E85AD9">
      <w:pPr>
        <w:spacing w:before="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 xml:space="preserve">Considering CSI-RS measurement results together with CSI-RS indexes will be exchanged among </w:t>
      </w:r>
      <w:proofErr w:type="spellStart"/>
      <w:r>
        <w:rPr>
          <w:b/>
        </w:rPr>
        <w:t>gNBs</w:t>
      </w:r>
      <w:proofErr w:type="spellEnd"/>
      <w:r>
        <w:rPr>
          <w:b/>
        </w:rPr>
        <w:t xml:space="preserve">, to avoid misleading, </w:t>
      </w:r>
      <w:r w:rsidR="0090159B">
        <w:rPr>
          <w:b/>
        </w:rPr>
        <w:t xml:space="preserve">at least CSI-RS-Index should be included in CSI-RS exchange messages, and </w:t>
      </w:r>
      <w:r>
        <w:rPr>
          <w:b/>
        </w:rPr>
        <w:t>the mapping of CSI-RS index to resource should be</w:t>
      </w:r>
      <w:r w:rsidR="00565716">
        <w:rPr>
          <w:b/>
        </w:rPr>
        <w:t xml:space="preserve"> taken into consideration</w:t>
      </w:r>
      <w:r>
        <w:rPr>
          <w:b/>
        </w:rPr>
        <w:t xml:space="preserve">. </w:t>
      </w:r>
    </w:p>
    <w:p w:rsidR="0090159B" w:rsidRPr="0090159B" w:rsidRDefault="0090159B" w:rsidP="0090159B">
      <w:pPr>
        <w:spacing w:before="156" w:line="276" w:lineRule="auto"/>
        <w:ind w:left="993" w:hanging="993"/>
        <w:rPr>
          <w:b/>
        </w:rPr>
      </w:pPr>
      <w:r>
        <w:rPr>
          <w:b/>
        </w:rPr>
        <w:t xml:space="preserve">Proposal 1: CSI-RS resource index should be included in CSI-RS exchange messages. </w:t>
      </w:r>
    </w:p>
    <w:p w:rsidR="00D87CC5" w:rsidRDefault="000761AA" w:rsidP="002C4914">
      <w:pPr>
        <w:spacing w:before="156"/>
      </w:pPr>
      <w:r>
        <w:t xml:space="preserve">So far, </w:t>
      </w:r>
      <w:r w:rsidR="00D87CC5">
        <w:t xml:space="preserve">following </w:t>
      </w:r>
      <w:r w:rsidR="00997EDC">
        <w:t>use cases can</w:t>
      </w:r>
      <w:r w:rsidR="008D33B6">
        <w:t xml:space="preserve"> be taken into consideration:</w:t>
      </w:r>
    </w:p>
    <w:p w:rsidR="008D33B6" w:rsidRDefault="008D33B6" w:rsidP="008D33B6">
      <w:pPr>
        <w:pStyle w:val="afffffff3"/>
        <w:numPr>
          <w:ilvl w:val="0"/>
          <w:numId w:val="37"/>
        </w:numPr>
        <w:spacing w:before="156"/>
        <w:ind w:left="284" w:hanging="284"/>
      </w:pPr>
      <w:r>
        <w:t xml:space="preserve">Case 1: </w:t>
      </w:r>
      <w:r w:rsidR="000761AA">
        <w:t>N</w:t>
      </w:r>
      <w:r>
        <w:t>ormal NR event or periodical measurements;</w:t>
      </w:r>
      <w:r w:rsidR="008431CC">
        <w:t xml:space="preserve"> </w:t>
      </w:r>
    </w:p>
    <w:p w:rsidR="008D33B6" w:rsidRDefault="008D33B6" w:rsidP="000E6AE2">
      <w:pPr>
        <w:pStyle w:val="afffffff3"/>
        <w:numPr>
          <w:ilvl w:val="0"/>
          <w:numId w:val="37"/>
        </w:numPr>
        <w:spacing w:before="156"/>
        <w:ind w:left="284" w:hanging="284"/>
      </w:pPr>
      <w:r>
        <w:t>Case 2: SCG failure information with included NR measurement results;</w:t>
      </w:r>
    </w:p>
    <w:p w:rsidR="00CD3A11" w:rsidRDefault="008D33B6" w:rsidP="000E6AE2">
      <w:pPr>
        <w:pStyle w:val="afffffff3"/>
        <w:numPr>
          <w:ilvl w:val="0"/>
          <w:numId w:val="37"/>
        </w:numPr>
        <w:spacing w:before="156"/>
        <w:ind w:left="284" w:hanging="284"/>
      </w:pPr>
      <w:r>
        <w:t xml:space="preserve">Case 3: MDT measurement, including logged MDT and immediate MDT. </w:t>
      </w:r>
      <w:r w:rsidR="00CD3A11">
        <w:t xml:space="preserve"> </w:t>
      </w:r>
    </w:p>
    <w:p w:rsidR="0090159B" w:rsidRDefault="000761AA" w:rsidP="000E6AE2">
      <w:pPr>
        <w:spacing w:before="156"/>
      </w:pPr>
      <w:r>
        <w:t xml:space="preserve">For Case 1, </w:t>
      </w:r>
      <w:r w:rsidR="00E85AD9">
        <w:t xml:space="preserve">during handover or SN addition, the source cell can forward the CSI-RS </w:t>
      </w:r>
      <w:r w:rsidR="00721EDB">
        <w:t xml:space="preserve">measurement </w:t>
      </w:r>
      <w:r w:rsidR="00E85AD9">
        <w:t>results to target cell/gNB.</w:t>
      </w:r>
      <w:r w:rsidR="00372FD7">
        <w:t xml:space="preserve"> </w:t>
      </w:r>
      <w:r w:rsidR="00904DC3">
        <w:t xml:space="preserve">According to </w:t>
      </w:r>
      <w:proofErr w:type="spellStart"/>
      <w:r w:rsidR="00904DC3">
        <w:t>TS38.331</w:t>
      </w:r>
      <w:proofErr w:type="spellEnd"/>
      <w:r w:rsidR="00904DC3">
        <w:t xml:space="preserve">, in </w:t>
      </w:r>
      <w:proofErr w:type="spellStart"/>
      <w:r w:rsidR="00904DC3">
        <w:t>HandoverPreparationInformation</w:t>
      </w:r>
      <w:proofErr w:type="spellEnd"/>
      <w:r w:rsidR="00904DC3">
        <w:t xml:space="preserve">, the source cell can only indicate </w:t>
      </w:r>
      <w:proofErr w:type="spellStart"/>
      <w:r w:rsidR="00904DC3">
        <w:t>refFreqCSI</w:t>
      </w:r>
      <w:proofErr w:type="spellEnd"/>
      <w:r w:rsidR="00904DC3">
        <w:t xml:space="preserve">-RS (i.e. </w:t>
      </w:r>
      <w:proofErr w:type="spellStart"/>
      <w:r w:rsidR="00904DC3">
        <w:t>pointA</w:t>
      </w:r>
      <w:proofErr w:type="spellEnd"/>
      <w:r w:rsidR="00904DC3">
        <w:t xml:space="preserve">) together with a list of neighbour cell results to target cell. And for CSI-RS related measurement results, it includes only CSI-RS index and quantities results. </w:t>
      </w:r>
      <w:r w:rsidR="00565716">
        <w:t xml:space="preserve">So when </w:t>
      </w:r>
      <w:r w:rsidR="00904DC3">
        <w:t>cell1</w:t>
      </w:r>
      <w:r w:rsidR="00565716">
        <w:t xml:space="preserve"> receives the CSI-RS resources configuration</w:t>
      </w:r>
      <w:r w:rsidR="00904DC3">
        <w:t xml:space="preserve"> of cell2, the cell1</w:t>
      </w:r>
      <w:r w:rsidR="00565716">
        <w:t xml:space="preserve"> should follow the same </w:t>
      </w:r>
      <w:r w:rsidR="00904DC3">
        <w:t>“</w:t>
      </w:r>
      <w:r w:rsidR="00565716">
        <w:t>index to resource mapping relation</w:t>
      </w:r>
      <w:r w:rsidR="00904DC3">
        <w:t>”</w:t>
      </w:r>
      <w:r w:rsidR="00565716">
        <w:t xml:space="preserve"> when delivering the</w:t>
      </w:r>
      <w:r w:rsidR="00904DC3">
        <w:t xml:space="preserve"> CSI-RS</w:t>
      </w:r>
      <w:r w:rsidR="00565716">
        <w:t xml:space="preserve"> measurement to </w:t>
      </w:r>
      <w:r w:rsidR="00904DC3">
        <w:t>cell2</w:t>
      </w:r>
      <w:r w:rsidR="00565716">
        <w:t>.</w:t>
      </w:r>
    </w:p>
    <w:p w:rsidR="0050180C" w:rsidRDefault="0090159B" w:rsidP="000E6AE2">
      <w:pPr>
        <w:spacing w:before="156"/>
      </w:pPr>
      <w:r>
        <w:t xml:space="preserve">For example, in below figure, the neighbour cell has CSI-RS resources 1~3(with specific frequency/time positions), in step 0, the neighbour cell can transmit the CSI-RS resources together with CSI-RS indexes to serving cell. If serving cell </w:t>
      </w:r>
      <w:r w:rsidR="00314A1F">
        <w:t>re-allocate the CSI-RS indexes to UE during measurement configuration, then after receiving UE’s MR, the serving cell must rema</w:t>
      </w:r>
      <w:r w:rsidR="006429D4">
        <w:t>pping</w:t>
      </w:r>
      <w:r w:rsidR="00314A1F">
        <w:t xml:space="preserve"> the CSI-RS </w:t>
      </w:r>
      <w:r w:rsidR="006429D4">
        <w:t>index</w:t>
      </w:r>
      <w:r w:rsidR="00314A1F">
        <w:t xml:space="preserve"> and transmit the original CSI-RS indexes to neighbour cell in Step 3. </w:t>
      </w:r>
      <w:r>
        <w:t xml:space="preserve">  </w:t>
      </w:r>
      <w:r w:rsidR="00565716">
        <w:t xml:space="preserve"> </w:t>
      </w:r>
    </w:p>
    <w:p w:rsidR="00834745" w:rsidRDefault="00E655F1" w:rsidP="000E6AE2">
      <w:pPr>
        <w:spacing w:before="156"/>
      </w:pPr>
      <w:r>
        <w:object w:dxaOrig="13093" w:dyaOrig="7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265.45pt" o:ole="">
            <v:imagedata r:id="rId12" o:title=""/>
          </v:shape>
          <o:OLEObject Type="Embed" ProgID="Visio.Drawing.11" ShapeID="_x0000_i1025" DrawAspect="Content" ObjectID="_1627424601" r:id="rId13"/>
        </w:object>
      </w:r>
    </w:p>
    <w:p w:rsidR="009B154E" w:rsidRDefault="009B154E" w:rsidP="009B154E">
      <w:pPr>
        <w:spacing w:before="156"/>
        <w:jc w:val="center"/>
      </w:pPr>
      <w:r>
        <w:t>Figure 1 Handover based on CSI-RS measurement</w:t>
      </w:r>
    </w:p>
    <w:p w:rsidR="00834745" w:rsidRPr="00834745" w:rsidRDefault="0087332C" w:rsidP="00834745">
      <w:pPr>
        <w:spacing w:before="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For inter-cell handover or SN addition, </w:t>
      </w:r>
      <w:r w:rsidR="008C70FA">
        <w:rPr>
          <w:b/>
        </w:rPr>
        <w:t>in order for</w:t>
      </w:r>
      <w:r>
        <w:rPr>
          <w:b/>
        </w:rPr>
        <w:t xml:space="preserve"> target node to recognize the CSI-RS index in </w:t>
      </w:r>
      <w:proofErr w:type="spellStart"/>
      <w:r>
        <w:rPr>
          <w:b/>
        </w:rPr>
        <w:t>meas</w:t>
      </w:r>
      <w:proofErr w:type="spellEnd"/>
      <w:r>
        <w:rPr>
          <w:b/>
        </w:rPr>
        <w:t xml:space="preserve"> results, </w:t>
      </w:r>
      <w:r w:rsidR="008C70FA">
        <w:rPr>
          <w:b/>
        </w:rPr>
        <w:t xml:space="preserve">when delivering measurement results to the target cell, </w:t>
      </w:r>
      <w:r>
        <w:rPr>
          <w:b/>
        </w:rPr>
        <w:t>the mapping relation between CSI-RS index to CSI-RS resource should be the same</w:t>
      </w:r>
      <w:r w:rsidR="008C70FA">
        <w:rPr>
          <w:b/>
        </w:rPr>
        <w:t xml:space="preserve"> as the one received in CSI-RS resource exchange</w:t>
      </w:r>
      <w:r>
        <w:rPr>
          <w:b/>
        </w:rPr>
        <w:t xml:space="preserve">. </w:t>
      </w:r>
    </w:p>
    <w:p w:rsidR="00314A1F" w:rsidRDefault="004C4E06" w:rsidP="000E6AE2">
      <w:pPr>
        <w:spacing w:before="156"/>
      </w:pPr>
      <w:r>
        <w:t>On the other,</w:t>
      </w:r>
      <w:r w:rsidR="00314A1F">
        <w:t xml:space="preserve"> </w:t>
      </w:r>
      <w:r w:rsidR="009B154E">
        <w:t xml:space="preserve">as shown in below figure, </w:t>
      </w:r>
      <w:r w:rsidR="003436D4">
        <w:t>the serving cell may configure</w:t>
      </w:r>
      <w:r w:rsidR="009B154E">
        <w:t xml:space="preserve"> more than one </w:t>
      </w:r>
      <w:r w:rsidR="003436D4">
        <w:t>UE (e.g. UE 1 and UE 2) measuring the</w:t>
      </w:r>
      <w:r w:rsidR="009B154E">
        <w:t xml:space="preserve"> CSI-RS </w:t>
      </w:r>
      <w:r w:rsidR="003436D4">
        <w:t>resources of neighbour cell to trigger handover towards the neighbour cell</w:t>
      </w:r>
      <w:r w:rsidR="009B154E">
        <w:t xml:space="preserve">. Since there is no </w:t>
      </w:r>
      <w:proofErr w:type="spellStart"/>
      <w:r w:rsidR="009B154E">
        <w:t>UE</w:t>
      </w:r>
      <w:proofErr w:type="spellEnd"/>
      <w:r w:rsidR="009B154E">
        <w:t xml:space="preserve"> context in </w:t>
      </w:r>
      <w:r w:rsidR="003436D4">
        <w:t xml:space="preserve">neighbour cell </w:t>
      </w:r>
      <w:r w:rsidR="009B154E">
        <w:t>before transmitting Handover Request me</w:t>
      </w:r>
      <w:r w:rsidR="003436D4">
        <w:t xml:space="preserve">ssage. From neighbour cell’s perspective, in order to recognize the CSI-RS index included measure results delivered in </w:t>
      </w:r>
      <w:proofErr w:type="spellStart"/>
      <w:r w:rsidR="003436D4">
        <w:t>HandoverPreparation</w:t>
      </w:r>
      <w:proofErr w:type="spellEnd"/>
      <w:r w:rsidR="003436D4">
        <w:t xml:space="preserve">, when exchanging its CSI-RS resources to another cell, the CSI-RS-Index should be consistent (e.g. not per-UE level allocated). </w:t>
      </w:r>
      <w:r w:rsidR="009B154E">
        <w:t xml:space="preserve">  </w:t>
      </w:r>
    </w:p>
    <w:p w:rsidR="006429D4" w:rsidRDefault="003436D4" w:rsidP="006429D4">
      <w:pPr>
        <w:spacing w:before="156"/>
        <w:jc w:val="center"/>
      </w:pPr>
      <w:r>
        <w:object w:dxaOrig="6094" w:dyaOrig="1871">
          <v:shape id="_x0000_i1026" type="#_x0000_t75" style="width:304.65pt;height:93.5pt" o:ole="">
            <v:imagedata r:id="rId14" o:title=""/>
          </v:shape>
          <o:OLEObject Type="Embed" ProgID="Visio.Drawing.11" ShapeID="_x0000_i1026" DrawAspect="Content" ObjectID="_1627424602" r:id="rId15"/>
        </w:object>
      </w:r>
    </w:p>
    <w:p w:rsidR="009B154E" w:rsidRDefault="009B154E" w:rsidP="006429D4">
      <w:pPr>
        <w:spacing w:before="156"/>
        <w:jc w:val="center"/>
      </w:pPr>
      <w:r>
        <w:t xml:space="preserve">Figure 2 CSI-RS resource exchange to multiple cells </w:t>
      </w:r>
    </w:p>
    <w:p w:rsidR="009B154E" w:rsidRPr="00834745" w:rsidRDefault="009B154E" w:rsidP="009B154E">
      <w:pPr>
        <w:spacing w:before="120"/>
        <w:ind w:left="1276" w:hanging="1276"/>
        <w:rPr>
          <w:b/>
        </w:rPr>
      </w:pPr>
      <w:r>
        <w:rPr>
          <w:b/>
        </w:rPr>
        <w:t>Observation</w:t>
      </w:r>
      <w:r w:rsidRPr="00184214">
        <w:rPr>
          <w:rFonts w:hint="eastAsia"/>
          <w:b/>
        </w:rPr>
        <w:t xml:space="preserve"> </w:t>
      </w:r>
      <w:r>
        <w:rPr>
          <w:b/>
        </w:rPr>
        <w:t>4</w:t>
      </w:r>
      <w:r w:rsidRPr="00184214">
        <w:rPr>
          <w:rFonts w:hint="eastAsia"/>
          <w:b/>
        </w:rPr>
        <w:t xml:space="preserve">:  </w:t>
      </w:r>
      <w:r w:rsidR="00EF5F9E">
        <w:rPr>
          <w:b/>
        </w:rPr>
        <w:t>T</w:t>
      </w:r>
      <w:r w:rsidR="003436D4">
        <w:rPr>
          <w:b/>
        </w:rPr>
        <w:t>he sending cell has to make sure the CSI-RS in</w:t>
      </w:r>
      <w:r w:rsidR="00EF5F9E">
        <w:rPr>
          <w:b/>
        </w:rPr>
        <w:t>dexes are uniquely allocated</w:t>
      </w:r>
      <w:r w:rsidR="003436D4">
        <w:rPr>
          <w:b/>
        </w:rPr>
        <w:t xml:space="preserve"> (i.e. not per-UE level allocated)</w:t>
      </w:r>
      <w:r>
        <w:rPr>
          <w:b/>
        </w:rPr>
        <w:t xml:space="preserve">. </w:t>
      </w:r>
    </w:p>
    <w:p w:rsidR="00721EDB" w:rsidRDefault="00721EDB" w:rsidP="000E6AE2">
      <w:pPr>
        <w:spacing w:before="156"/>
      </w:pPr>
      <w:r>
        <w:t xml:space="preserve">For Case 2, </w:t>
      </w:r>
      <w:r w:rsidR="00904DC3">
        <w:rPr>
          <w:rFonts w:hint="eastAsia"/>
        </w:rPr>
        <w:t>withi</w:t>
      </w:r>
      <w:r w:rsidR="00904DC3">
        <w:t xml:space="preserve">n </w:t>
      </w:r>
      <w:proofErr w:type="spellStart"/>
      <w:r w:rsidR="00904DC3">
        <w:t>SCGFailureInformation</w:t>
      </w:r>
      <w:proofErr w:type="spellEnd"/>
      <w:r w:rsidR="00904DC3">
        <w:t xml:space="preserve"> message, </w:t>
      </w:r>
      <w:proofErr w:type="spellStart"/>
      <w:r>
        <w:t>UE</w:t>
      </w:r>
      <w:proofErr w:type="spellEnd"/>
      <w:r>
        <w:t xml:space="preserve"> can deliver two part</w:t>
      </w:r>
      <w:r w:rsidR="0080683B">
        <w:rPr>
          <w:rFonts w:hint="eastAsia"/>
        </w:rPr>
        <w:t>s</w:t>
      </w:r>
      <w:r>
        <w:t xml:space="preserve"> of measurement results to MN, one is associated to the measurements configured by MN, </w:t>
      </w:r>
      <w:proofErr w:type="gramStart"/>
      <w:r>
        <w:t>the</w:t>
      </w:r>
      <w:proofErr w:type="gramEnd"/>
      <w:r>
        <w:t xml:space="preserve"> other is embedded in a transparent container which associated</w:t>
      </w:r>
      <w:r w:rsidR="0050180C">
        <w:t xml:space="preserve"> to SN configured measurements. From MN perspective, </w:t>
      </w:r>
      <w:r w:rsidR="00565716">
        <w:t xml:space="preserve">MN will directly forward the container to SN side, so there’s no </w:t>
      </w:r>
      <w:r w:rsidR="008A6C6B">
        <w:t>problem; while for the first part, the process</w:t>
      </w:r>
      <w:r w:rsidR="002D3029">
        <w:t>ing</w:t>
      </w:r>
      <w:r w:rsidR="008A6C6B">
        <w:t xml:space="preserve"> is similar to case 1. </w:t>
      </w:r>
    </w:p>
    <w:p w:rsidR="005C1C36" w:rsidRDefault="008A6C6B" w:rsidP="000E6AE2">
      <w:pPr>
        <w:spacing w:before="156"/>
      </w:pPr>
      <w:r>
        <w:lastRenderedPageBreak/>
        <w:t>For Case 3, so far, CSI-RS</w:t>
      </w:r>
      <w:r w:rsidR="00331148">
        <w:t xml:space="preserve"> measurement is not supported in logged MDT. For immediate MDT, </w:t>
      </w:r>
      <w:r w:rsidR="00DD4928">
        <w:t xml:space="preserve">legacy NR event or </w:t>
      </w:r>
      <w:r w:rsidR="00331148">
        <w:t>periodical measurements are reused. However, when network receives the measurement repor</w:t>
      </w:r>
      <w:r w:rsidR="00DD4928">
        <w:t>t, the measurement results are</w:t>
      </w:r>
      <w:r w:rsidR="00331148">
        <w:t xml:space="preserve"> expected to </w:t>
      </w:r>
      <w:r w:rsidR="00DD4928">
        <w:t xml:space="preserve">be </w:t>
      </w:r>
      <w:r w:rsidR="00331148">
        <w:t>deliver</w:t>
      </w:r>
      <w:r w:rsidR="00DD4928">
        <w:t>ed</w:t>
      </w:r>
      <w:r w:rsidR="00331148">
        <w:t xml:space="preserve"> to TCE directly.</w:t>
      </w:r>
      <w:r w:rsidR="004A7840">
        <w:t xml:space="preserve"> Since multiple cells can conduct UE to measure on the same cell, </w:t>
      </w:r>
      <w:r w:rsidR="003D3F42">
        <w:t xml:space="preserve">to </w:t>
      </w:r>
      <w:r w:rsidR="002D3029">
        <w:t>support</w:t>
      </w:r>
      <w:r w:rsidR="003D3F42">
        <w:t xml:space="preserve"> </w:t>
      </w:r>
      <w:r w:rsidR="00DD4928">
        <w:t>MDT results analysis (e.g. to discover the weak or problem beams</w:t>
      </w:r>
      <w:r w:rsidR="005C1C36">
        <w:t>), for a given CSI-RS resource of one cell (e.g. with specific time/freq position), the CSI-RS index reported via other cell to TCE entity should keep consistency</w:t>
      </w:r>
      <w:r w:rsidR="00DD4928">
        <w:t>.</w:t>
      </w:r>
    </w:p>
    <w:p w:rsidR="00D05D0E" w:rsidRDefault="00D05D0E" w:rsidP="000E6AE2">
      <w:pPr>
        <w:spacing w:before="156"/>
      </w:pPr>
      <w:r>
        <w:t xml:space="preserve">For example, in below figure, </w:t>
      </w:r>
      <w:r w:rsidR="00BC6F6D">
        <w:t xml:space="preserve">UE-1/UE-2 are connected to Cell 1, UE-3 is connected to Cell 2 and UE-4 is connected to Cell </w:t>
      </w:r>
      <w:r w:rsidR="004B28EC">
        <w:t>3. B</w:t>
      </w:r>
      <w:r w:rsidR="00BC6F6D">
        <w:t xml:space="preserve">oth UE-1~ UE-3 are </w:t>
      </w:r>
      <w:r w:rsidR="004B28EC">
        <w:rPr>
          <w:rFonts w:hint="eastAsia"/>
        </w:rPr>
        <w:t>configured</w:t>
      </w:r>
      <w:r w:rsidR="004B28EC">
        <w:t xml:space="preserve"> </w:t>
      </w:r>
      <w:r w:rsidR="004B28EC">
        <w:rPr>
          <w:rFonts w:hint="eastAsia"/>
        </w:rPr>
        <w:t>to</w:t>
      </w:r>
      <w:r w:rsidR="004B28EC">
        <w:t xml:space="preserve"> </w:t>
      </w:r>
      <w:r w:rsidR="004B28EC">
        <w:rPr>
          <w:rFonts w:hint="eastAsia"/>
        </w:rPr>
        <w:t>measure</w:t>
      </w:r>
      <w:r w:rsidR="004B28EC">
        <w:t xml:space="preserve"> CSI-RS </w:t>
      </w:r>
      <w:r w:rsidR="004B28EC">
        <w:rPr>
          <w:rFonts w:hint="eastAsia"/>
        </w:rPr>
        <w:t>resource</w:t>
      </w:r>
      <w:r w:rsidR="004B28EC">
        <w:t xml:space="preserve"> 1~3 </w:t>
      </w:r>
      <w:r w:rsidR="004B28EC">
        <w:rPr>
          <w:rFonts w:hint="eastAsia"/>
        </w:rPr>
        <w:t>of</w:t>
      </w:r>
      <w:r w:rsidR="004B28EC">
        <w:t xml:space="preserve"> C</w:t>
      </w:r>
      <w:r w:rsidR="004B28EC">
        <w:rPr>
          <w:rFonts w:hint="eastAsia"/>
        </w:rPr>
        <w:t>ell</w:t>
      </w:r>
      <w:r w:rsidR="004B28EC">
        <w:t xml:space="preserve"> 1. In this case, for different UEs, even if </w:t>
      </w:r>
      <w:r w:rsidR="009C7D7E">
        <w:t>Cell 1~3</w:t>
      </w:r>
      <w:r w:rsidR="004B28EC">
        <w:t xml:space="preserve"> allocates diffe</w:t>
      </w:r>
      <w:r w:rsidR="009C7D7E">
        <w:t>rent CSI-RS-Indexes for</w:t>
      </w:r>
      <w:r w:rsidR="004B28EC">
        <w:t xml:space="preserve"> the same CSI-RS resources, when  </w:t>
      </w:r>
      <w:r w:rsidR="00BC6F6D">
        <w:t xml:space="preserve"> </w:t>
      </w:r>
    </w:p>
    <w:p w:rsidR="00CB4B6C" w:rsidRDefault="00C85CCA" w:rsidP="000E6AE2">
      <w:pPr>
        <w:spacing w:before="156"/>
      </w:pPr>
      <w:r>
        <w:object w:dxaOrig="13656" w:dyaOrig="7227">
          <v:shape id="_x0000_i1027" type="#_x0000_t75" style="width:488.95pt;height:258.45pt" o:ole="">
            <v:imagedata r:id="rId16" o:title=""/>
          </v:shape>
          <o:OLEObject Type="Embed" ProgID="Visio.Drawing.11" ShapeID="_x0000_i1027" DrawAspect="Content" ObjectID="_1627424603" r:id="rId17"/>
        </w:object>
      </w:r>
    </w:p>
    <w:p w:rsidR="008C70FA" w:rsidRDefault="008C70FA" w:rsidP="008C70FA">
      <w:pPr>
        <w:spacing w:before="120"/>
        <w:ind w:left="1276" w:hanging="1276"/>
        <w:rPr>
          <w:b/>
        </w:rPr>
      </w:pPr>
      <w:r>
        <w:rPr>
          <w:b/>
        </w:rPr>
        <w:t>Observation</w:t>
      </w:r>
      <w:r w:rsidRPr="00184214">
        <w:rPr>
          <w:rFonts w:hint="eastAsia"/>
          <w:b/>
        </w:rPr>
        <w:t xml:space="preserve"> </w:t>
      </w:r>
      <w:r w:rsidR="003436D4">
        <w:rPr>
          <w:b/>
        </w:rPr>
        <w:t>5</w:t>
      </w:r>
      <w:r w:rsidRPr="00184214">
        <w:rPr>
          <w:rFonts w:hint="eastAsia"/>
          <w:b/>
        </w:rPr>
        <w:t xml:space="preserve">:  </w:t>
      </w:r>
      <w:r>
        <w:rPr>
          <w:b/>
        </w:rPr>
        <w:t xml:space="preserve">For NR </w:t>
      </w:r>
      <w:r w:rsidR="002D3029">
        <w:rPr>
          <w:b/>
        </w:rPr>
        <w:t xml:space="preserve">immediate </w:t>
      </w:r>
      <w:r>
        <w:rPr>
          <w:b/>
        </w:rPr>
        <w:t xml:space="preserve">MDT, </w:t>
      </w:r>
      <w:r w:rsidR="002D3029">
        <w:rPr>
          <w:b/>
        </w:rPr>
        <w:t xml:space="preserve">when </w:t>
      </w:r>
      <w:r w:rsidR="00016CA3">
        <w:rPr>
          <w:b/>
        </w:rPr>
        <w:t>reporting</w:t>
      </w:r>
      <w:r w:rsidR="002D3029">
        <w:rPr>
          <w:b/>
        </w:rPr>
        <w:t xml:space="preserve"> CSI-RS measurement results to TCE entity, </w:t>
      </w:r>
      <w:r w:rsidR="00595DE3">
        <w:rPr>
          <w:rFonts w:hint="eastAsia"/>
          <w:b/>
        </w:rPr>
        <w:t>for</w:t>
      </w:r>
      <w:r w:rsidR="00595DE3">
        <w:rPr>
          <w:b/>
        </w:rPr>
        <w:t xml:space="preserve"> </w:t>
      </w:r>
      <w:r w:rsidR="004A443C">
        <w:rPr>
          <w:b/>
        </w:rPr>
        <w:t xml:space="preserve">the CSI-RS resources of </w:t>
      </w:r>
      <w:r w:rsidR="00595DE3">
        <w:rPr>
          <w:b/>
        </w:rPr>
        <w:t xml:space="preserve">a given target cell, </w:t>
      </w:r>
      <w:r w:rsidR="002D3029">
        <w:rPr>
          <w:b/>
        </w:rPr>
        <w:t xml:space="preserve">network has to make sure the </w:t>
      </w:r>
      <w:r w:rsidR="00595DE3">
        <w:rPr>
          <w:b/>
        </w:rPr>
        <w:t>CSI-RS indexes</w:t>
      </w:r>
      <w:r w:rsidR="004A443C">
        <w:rPr>
          <w:b/>
        </w:rPr>
        <w:t xml:space="preserve"> collected/sent </w:t>
      </w:r>
      <w:r w:rsidR="00C85CCA">
        <w:rPr>
          <w:b/>
        </w:rPr>
        <w:t xml:space="preserve">from </w:t>
      </w:r>
      <w:r w:rsidR="004A443C">
        <w:rPr>
          <w:b/>
        </w:rPr>
        <w:t>other cells</w:t>
      </w:r>
      <w:r w:rsidR="00595DE3">
        <w:rPr>
          <w:b/>
        </w:rPr>
        <w:t xml:space="preserve"> has no ambiguity</w:t>
      </w:r>
      <w:r>
        <w:rPr>
          <w:b/>
        </w:rPr>
        <w:t xml:space="preserve">. </w:t>
      </w:r>
    </w:p>
    <w:p w:rsidR="00372FD7" w:rsidRDefault="003436D4" w:rsidP="000E6AE2">
      <w:pPr>
        <w:spacing w:before="156"/>
      </w:pPr>
      <w:r>
        <w:t xml:space="preserve">Based on Observation 4&amp;5, </w:t>
      </w:r>
      <w:r w:rsidR="00880FB1">
        <w:t xml:space="preserve">it makes sense that the CSI-RS-Index indicated in exchanging message should be per-Cell level allocated. </w:t>
      </w:r>
    </w:p>
    <w:p w:rsidR="00880FB1" w:rsidRDefault="00880FB1" w:rsidP="00880FB1">
      <w:pPr>
        <w:spacing w:before="156" w:line="276" w:lineRule="auto"/>
        <w:ind w:left="993" w:hanging="993"/>
        <w:rPr>
          <w:b/>
        </w:rPr>
      </w:pPr>
      <w:r>
        <w:rPr>
          <w:b/>
        </w:rPr>
        <w:t xml:space="preserve">Proposal 2: CSI-RS resource index should be per-cell allocated when exchanging the CSI-RS resources to different neighbour cells. </w:t>
      </w:r>
    </w:p>
    <w:p w:rsidR="00880FB1" w:rsidRPr="00912377" w:rsidRDefault="00880FB1" w:rsidP="00880FB1">
      <w:pPr>
        <w:pStyle w:val="afffffff3"/>
        <w:numPr>
          <w:ilvl w:val="0"/>
          <w:numId w:val="34"/>
        </w:numPr>
        <w:spacing w:before="156"/>
        <w:ind w:hanging="720"/>
        <w:outlineLvl w:val="1"/>
        <w:rPr>
          <w:b/>
          <w:highlight w:val="green"/>
          <w:u w:val="single"/>
        </w:rPr>
      </w:pPr>
      <w:r w:rsidRPr="00912377">
        <w:rPr>
          <w:b/>
          <w:highlight w:val="green"/>
          <w:u w:val="single"/>
        </w:rPr>
        <w:t xml:space="preserve">Aspect 2: Maximum </w:t>
      </w:r>
      <w:r w:rsidR="00650D1A">
        <w:rPr>
          <w:b/>
          <w:highlight w:val="green"/>
          <w:u w:val="single"/>
        </w:rPr>
        <w:t>number</w:t>
      </w:r>
      <w:r w:rsidRPr="00912377">
        <w:rPr>
          <w:b/>
          <w:highlight w:val="green"/>
          <w:u w:val="single"/>
        </w:rPr>
        <w:t xml:space="preserve"> of</w:t>
      </w:r>
      <w:r w:rsidR="00650D1A">
        <w:rPr>
          <w:b/>
          <w:highlight w:val="green"/>
          <w:u w:val="single"/>
        </w:rPr>
        <w:t xml:space="preserve"> CSI-RS resources/CSI-RS indexes</w:t>
      </w:r>
    </w:p>
    <w:p w:rsidR="00FF5C9D" w:rsidRDefault="00FF5C9D" w:rsidP="00FF5C9D">
      <w:pPr>
        <w:spacing w:before="156"/>
        <w:rPr>
          <w:lang w:val="en-GB"/>
        </w:rPr>
      </w:pPr>
      <w:r>
        <w:rPr>
          <w:lang w:val="en-GB"/>
        </w:rPr>
        <w:t xml:space="preserve">From network perspective, during exchange procedure, when receiving the CSI-RS resources together with CSI-RS indexes over Xn interface, there are two methods to handle the CSI-RS index.  </w:t>
      </w:r>
    </w:p>
    <w:p w:rsidR="00FF5C9D" w:rsidRPr="00FF5C9D" w:rsidRDefault="00FF5C9D" w:rsidP="00FF5C9D">
      <w:pPr>
        <w:pStyle w:val="afffffff3"/>
        <w:numPr>
          <w:ilvl w:val="0"/>
          <w:numId w:val="38"/>
        </w:numPr>
        <w:spacing w:before="156"/>
        <w:ind w:left="1418" w:hanging="1211"/>
        <w:rPr>
          <w:lang w:val="en-GB"/>
        </w:rPr>
      </w:pPr>
      <w:r w:rsidRPr="00FF5C9D">
        <w:rPr>
          <w:lang w:val="en-GB"/>
        </w:rPr>
        <w:t xml:space="preserve">Method 1: Network </w:t>
      </w:r>
      <w:r w:rsidRPr="00FF5C9D">
        <w:rPr>
          <w:u w:val="single"/>
          <w:lang w:val="en-GB"/>
        </w:rPr>
        <w:t>cannot</w:t>
      </w:r>
      <w:r w:rsidRPr="00FF5C9D">
        <w:rPr>
          <w:lang w:val="en-GB"/>
        </w:rPr>
        <w:t xml:space="preserve"> re-allocate the CSI-RS-Index</w:t>
      </w:r>
      <w:r>
        <w:rPr>
          <w:lang w:val="en-GB"/>
        </w:rPr>
        <w:t xml:space="preserve"> during measurement configuration procedure, thus network does not have to modify the CSI-RS index when delivering </w:t>
      </w:r>
      <w:proofErr w:type="spellStart"/>
      <w:r>
        <w:rPr>
          <w:lang w:val="en-GB"/>
        </w:rPr>
        <w:t>measResults</w:t>
      </w:r>
      <w:proofErr w:type="spellEnd"/>
      <w:r>
        <w:rPr>
          <w:lang w:val="en-GB"/>
        </w:rPr>
        <w:t xml:space="preserve"> to target cell or TCE. </w:t>
      </w:r>
      <w:r w:rsidRPr="00FF5C9D">
        <w:rPr>
          <w:lang w:val="en-GB"/>
        </w:rPr>
        <w:t xml:space="preserve">   </w:t>
      </w:r>
    </w:p>
    <w:p w:rsidR="00FF5C9D" w:rsidRPr="00FF5C9D" w:rsidRDefault="00FF5C9D" w:rsidP="00FF5C9D">
      <w:pPr>
        <w:pStyle w:val="afffffff3"/>
        <w:numPr>
          <w:ilvl w:val="0"/>
          <w:numId w:val="38"/>
        </w:numPr>
        <w:spacing w:before="156"/>
        <w:ind w:left="1418" w:hanging="1211"/>
        <w:rPr>
          <w:lang w:val="en-GB"/>
        </w:rPr>
      </w:pPr>
      <w:r w:rsidRPr="00FF5C9D">
        <w:rPr>
          <w:lang w:val="en-GB"/>
        </w:rPr>
        <w:t xml:space="preserve">Method 2: </w:t>
      </w:r>
      <w:r>
        <w:rPr>
          <w:lang w:val="en-GB"/>
        </w:rPr>
        <w:tab/>
        <w:t xml:space="preserve">Network </w:t>
      </w:r>
      <w:r w:rsidRPr="00FF5C9D">
        <w:rPr>
          <w:u w:val="single"/>
          <w:lang w:val="en-GB"/>
        </w:rPr>
        <w:t>can</w:t>
      </w:r>
      <w:r>
        <w:rPr>
          <w:lang w:val="en-GB"/>
        </w:rPr>
        <w:t xml:space="preserve"> re-allocate the CSI-RS-Index during measurement configuration procedure, thus network is required to modify the CSI-RS index when delivering </w:t>
      </w:r>
      <w:proofErr w:type="spellStart"/>
      <w:r>
        <w:rPr>
          <w:lang w:val="en-GB"/>
        </w:rPr>
        <w:t>measResults</w:t>
      </w:r>
      <w:proofErr w:type="spellEnd"/>
      <w:r>
        <w:rPr>
          <w:lang w:val="en-GB"/>
        </w:rPr>
        <w:t xml:space="preserve"> to target cell or TCE. </w:t>
      </w:r>
    </w:p>
    <w:p w:rsidR="00880FB1" w:rsidRDefault="00880FB1" w:rsidP="000E6AE2">
      <w:pPr>
        <w:spacing w:before="156"/>
      </w:pPr>
      <w:r>
        <w:t xml:space="preserve">According to </w:t>
      </w:r>
      <w:proofErr w:type="spellStart"/>
      <w:r>
        <w:t>TS38.331</w:t>
      </w:r>
      <w:proofErr w:type="spellEnd"/>
      <w:r>
        <w:t xml:space="preserve">, in </w:t>
      </w:r>
      <w:proofErr w:type="spellStart"/>
      <w:r>
        <w:t>measObject</w:t>
      </w:r>
      <w:proofErr w:type="spellEnd"/>
      <w:r>
        <w:t xml:space="preserve"> and </w:t>
      </w:r>
      <w:proofErr w:type="spellStart"/>
      <w:r>
        <w:t>measResults</w:t>
      </w:r>
      <w:proofErr w:type="spellEnd"/>
      <w:r>
        <w:t>, the CSI-RS-Index</w:t>
      </w:r>
      <w:r w:rsidR="00912377">
        <w:t xml:space="preserve"> is defined with maximum value to</w:t>
      </w:r>
      <w:r>
        <w:t xml:space="preserve"> 96. </w:t>
      </w:r>
    </w:p>
    <w:p w:rsidR="00880FB1" w:rsidRPr="00880FB1" w:rsidRDefault="00880FB1" w:rsidP="00880F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eastAsia="en-GB"/>
        </w:rPr>
      </w:pPr>
    </w:p>
    <w:p w:rsidR="00880FB1" w:rsidRPr="00880FB1" w:rsidRDefault="00880FB1" w:rsidP="00880F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80FB1">
        <w:rPr>
          <w:rFonts w:ascii="Courier New" w:eastAsia="Times New Roman" w:hAnsi="Courier New"/>
          <w:noProof/>
          <w:kern w:val="0"/>
          <w:sz w:val="16"/>
          <w:szCs w:val="20"/>
          <w:lang w:val="en-GB" w:eastAsia="en-GB"/>
        </w:rPr>
        <w:t>CSI-RS-Index ::=                    INTEGER (0..maxNrofCSI-RS-ResourcesRRM-1)</w:t>
      </w:r>
    </w:p>
    <w:p w:rsidR="00880FB1" w:rsidRDefault="00880FB1" w:rsidP="00880F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rsidR="00880FB1" w:rsidRPr="00880FB1" w:rsidRDefault="00880FB1" w:rsidP="00880F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80FB1">
        <w:rPr>
          <w:rFonts w:ascii="Courier New" w:eastAsia="Times New Roman" w:hAnsi="Courier New"/>
          <w:noProof/>
          <w:kern w:val="0"/>
          <w:sz w:val="16"/>
          <w:szCs w:val="20"/>
          <w:lang w:val="en-GB" w:eastAsia="en-GB"/>
        </w:rPr>
        <w:t xml:space="preserve">maxNrofCSI-RS-ResourcesRRM-1            INTEGER ::= </w:t>
      </w:r>
      <w:r w:rsidRPr="00880FB1">
        <w:rPr>
          <w:rFonts w:ascii="Courier New" w:eastAsia="Times New Roman" w:hAnsi="Courier New"/>
          <w:noProof/>
          <w:kern w:val="0"/>
          <w:sz w:val="16"/>
          <w:szCs w:val="20"/>
          <w:highlight w:val="yellow"/>
          <w:lang w:val="en-GB" w:eastAsia="en-GB"/>
        </w:rPr>
        <w:t>95</w:t>
      </w:r>
      <w:r w:rsidRPr="00880FB1">
        <w:rPr>
          <w:rFonts w:ascii="Courier New" w:eastAsia="Times New Roman" w:hAnsi="Courier New"/>
          <w:noProof/>
          <w:kern w:val="0"/>
          <w:sz w:val="16"/>
          <w:szCs w:val="20"/>
          <w:lang w:val="en-GB" w:eastAsia="en-GB"/>
        </w:rPr>
        <w:t xml:space="preserve">      -- Maximum number of CSI-RS resources for an RRM measurement object minus 1</w:t>
      </w:r>
    </w:p>
    <w:p w:rsidR="00880FB1" w:rsidRPr="00880FB1" w:rsidRDefault="00880FB1" w:rsidP="00880FB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p>
    <w:p w:rsidR="00EF5F9E" w:rsidRPr="00CB1DD7" w:rsidRDefault="00E241D6" w:rsidP="00E241D6">
      <w:pPr>
        <w:spacing w:before="120"/>
        <w:rPr>
          <w:lang w:val="en-GB"/>
        </w:rPr>
      </w:pPr>
      <w:r>
        <w:rPr>
          <w:lang w:val="en-GB"/>
        </w:rPr>
        <w:t>For measurement configuration, all CSI-RS resources configured in one MO must have the same subcarrier spacing</w:t>
      </w:r>
      <w:r w:rsidR="005F4645">
        <w:rPr>
          <w:lang w:val="en-GB"/>
        </w:rPr>
        <w:t xml:space="preserve"> and </w:t>
      </w:r>
      <w:proofErr w:type="spellStart"/>
      <w:r w:rsidR="005F4645">
        <w:rPr>
          <w:lang w:val="en-GB"/>
        </w:rPr>
        <w:t>pointA</w:t>
      </w:r>
      <w:proofErr w:type="spellEnd"/>
      <w:r>
        <w:rPr>
          <w:lang w:val="en-GB"/>
        </w:rPr>
        <w:t xml:space="preserve">, so if </w:t>
      </w:r>
      <w:r w:rsidR="005F4645">
        <w:rPr>
          <w:lang w:val="en-GB"/>
        </w:rPr>
        <w:t>a physical cell</w:t>
      </w:r>
      <w:r>
        <w:rPr>
          <w:lang w:val="en-GB"/>
        </w:rPr>
        <w:t xml:space="preserve"> ha</w:t>
      </w:r>
      <w:r w:rsidR="005F4645">
        <w:rPr>
          <w:lang w:val="en-GB"/>
        </w:rPr>
        <w:t>s</w:t>
      </w:r>
      <w:r>
        <w:rPr>
          <w:lang w:val="en-GB"/>
        </w:rPr>
        <w:t xml:space="preserve"> multiple CSI-RS resources with different </w:t>
      </w:r>
      <w:proofErr w:type="spellStart"/>
      <w:r>
        <w:rPr>
          <w:lang w:val="en-GB"/>
        </w:rPr>
        <w:t>SCS</w:t>
      </w:r>
      <w:proofErr w:type="spellEnd"/>
      <w:r w:rsidR="005F4645">
        <w:rPr>
          <w:lang w:val="en-GB"/>
        </w:rPr>
        <w:t xml:space="preserve"> and same </w:t>
      </w:r>
      <w:proofErr w:type="spellStart"/>
      <w:r w:rsidR="005F4645">
        <w:rPr>
          <w:lang w:val="en-GB"/>
        </w:rPr>
        <w:t>pointA</w:t>
      </w:r>
      <w:proofErr w:type="spellEnd"/>
      <w:r>
        <w:rPr>
          <w:lang w:val="en-GB"/>
        </w:rPr>
        <w:t>, network is able to put them in different MOs, which implies the support of more than 96 CSI-RS resources per cell. However, during NR handover, or NR PSCell/SCell addition</w:t>
      </w:r>
      <w:r w:rsidR="00205CEE">
        <w:rPr>
          <w:lang w:val="en-GB"/>
        </w:rPr>
        <w:t xml:space="preserve"> procedures</w:t>
      </w:r>
      <w:r>
        <w:rPr>
          <w:lang w:val="en-GB"/>
        </w:rPr>
        <w:t>, only CSI-RS index will be transmitted to target node (e.g. SCS of CSI-RS resource is not included).</w:t>
      </w:r>
      <w:r w:rsidR="00205CEE">
        <w:rPr>
          <w:lang w:val="en-GB"/>
        </w:rPr>
        <w:t xml:space="preserve"> </w:t>
      </w:r>
    </w:p>
    <w:p w:rsidR="00650D1A" w:rsidRPr="00650D1A" w:rsidRDefault="00650D1A" w:rsidP="00650D1A">
      <w:pPr>
        <w:spacing w:before="120"/>
        <w:ind w:left="1276" w:hanging="1276"/>
        <w:rPr>
          <w:b/>
        </w:rPr>
      </w:pPr>
      <w:r>
        <w:rPr>
          <w:b/>
        </w:rPr>
        <w:t>Observation</w:t>
      </w:r>
      <w:r w:rsidRPr="00184214">
        <w:rPr>
          <w:rFonts w:hint="eastAsia"/>
          <w:b/>
        </w:rPr>
        <w:t xml:space="preserve"> </w:t>
      </w:r>
      <w:r>
        <w:rPr>
          <w:b/>
        </w:rPr>
        <w:t>6</w:t>
      </w:r>
      <w:r w:rsidRPr="00184214">
        <w:rPr>
          <w:rFonts w:hint="eastAsia"/>
          <w:b/>
        </w:rPr>
        <w:t xml:space="preserve">:  </w:t>
      </w:r>
      <w:r w:rsidR="00F2354E">
        <w:rPr>
          <w:b/>
        </w:rPr>
        <w:t>Based on 36.331 definition, the maximum number of CSI-RS-Indexes is 96</w:t>
      </w:r>
      <w:r w:rsidR="00E241D6">
        <w:rPr>
          <w:b/>
        </w:rPr>
        <w:t>, and only CSI-RS index (</w:t>
      </w:r>
      <w:r w:rsidR="00E241D6">
        <w:rPr>
          <w:rFonts w:hint="eastAsia"/>
          <w:b/>
        </w:rPr>
        <w:t>i.e.</w:t>
      </w:r>
      <w:r w:rsidR="00E241D6">
        <w:rPr>
          <w:b/>
        </w:rPr>
        <w:t xml:space="preserve"> </w:t>
      </w:r>
      <w:r w:rsidR="00E241D6">
        <w:rPr>
          <w:rFonts w:hint="eastAsia"/>
          <w:b/>
        </w:rPr>
        <w:t>without</w:t>
      </w:r>
      <w:r w:rsidR="00E241D6">
        <w:rPr>
          <w:b/>
        </w:rPr>
        <w:t xml:space="preserve"> SCS) will be transmitted via inter-node messages</w:t>
      </w:r>
      <w:r>
        <w:rPr>
          <w:b/>
        </w:rPr>
        <w:t xml:space="preserve">. </w:t>
      </w:r>
    </w:p>
    <w:p w:rsidR="00D61D9F" w:rsidRDefault="00FF5C9D" w:rsidP="000E6AE2">
      <w:pPr>
        <w:spacing w:before="156"/>
        <w:rPr>
          <w:lang w:val="en-GB"/>
        </w:rPr>
      </w:pPr>
      <w:r>
        <w:rPr>
          <w:lang w:val="en-GB"/>
        </w:rPr>
        <w:t xml:space="preserve">For method 1, it means that the maximum </w:t>
      </w:r>
      <w:r w:rsidR="00C85CCA">
        <w:rPr>
          <w:lang w:val="en-GB"/>
        </w:rPr>
        <w:t>number</w:t>
      </w:r>
      <w:r>
        <w:rPr>
          <w:lang w:val="en-GB"/>
        </w:rPr>
        <w:t xml:space="preserve"> of CSI-RS indexes exchanged per cell is 96</w:t>
      </w:r>
      <w:r w:rsidR="005F4645">
        <w:rPr>
          <w:lang w:val="en-GB"/>
        </w:rPr>
        <w:t xml:space="preserve"> (e.g. to avoid ambiguit</w:t>
      </w:r>
      <w:r w:rsidR="002C0B68">
        <w:rPr>
          <w:lang w:val="en-GB"/>
        </w:rPr>
        <w:t xml:space="preserve">y on target node, for a given </w:t>
      </w:r>
      <w:proofErr w:type="spellStart"/>
      <w:r w:rsidR="002C0B68">
        <w:rPr>
          <w:lang w:val="en-GB"/>
        </w:rPr>
        <w:t>p</w:t>
      </w:r>
      <w:r w:rsidR="005F4645">
        <w:rPr>
          <w:lang w:val="en-GB"/>
        </w:rPr>
        <w:t>o</w:t>
      </w:r>
      <w:r w:rsidR="002C0B68">
        <w:rPr>
          <w:lang w:val="en-GB"/>
        </w:rPr>
        <w:t>i</w:t>
      </w:r>
      <w:r w:rsidR="005F4645">
        <w:rPr>
          <w:lang w:val="en-GB"/>
        </w:rPr>
        <w:t>ntA</w:t>
      </w:r>
      <w:proofErr w:type="spellEnd"/>
      <w:r w:rsidR="005F4645">
        <w:rPr>
          <w:lang w:val="en-GB"/>
        </w:rPr>
        <w:t>, it can support up to 96 CSI-RS resources per Cell, including different SCSs)</w:t>
      </w:r>
      <w:r>
        <w:rPr>
          <w:lang w:val="en-GB"/>
        </w:rPr>
        <w:t>. While for method 2, the network is able to indicate more than 96 CSI-RS resources during exchanging proce</w:t>
      </w:r>
      <w:r w:rsidR="0024115F">
        <w:rPr>
          <w:lang w:val="en-GB"/>
        </w:rPr>
        <w:t xml:space="preserve">dure. But the problem is that </w:t>
      </w:r>
      <w:r w:rsidR="001D0C11">
        <w:rPr>
          <w:lang w:val="en-GB"/>
        </w:rPr>
        <w:t xml:space="preserve">for MDT measurement </w:t>
      </w:r>
      <w:r w:rsidR="00C85CCA">
        <w:rPr>
          <w:lang w:val="en-GB"/>
        </w:rPr>
        <w:t>report</w:t>
      </w:r>
      <w:r w:rsidR="005F4645">
        <w:rPr>
          <w:lang w:val="en-GB"/>
        </w:rPr>
        <w:t xml:space="preserve"> as well as measurement result transfer</w:t>
      </w:r>
      <w:r w:rsidR="0031326C">
        <w:rPr>
          <w:lang w:val="en-GB"/>
        </w:rPr>
        <w:t>red</w:t>
      </w:r>
      <w:r w:rsidR="005F4645">
        <w:rPr>
          <w:lang w:val="en-GB"/>
        </w:rPr>
        <w:t xml:space="preserve"> in INM</w:t>
      </w:r>
      <w:r w:rsidR="00C85CCA">
        <w:rPr>
          <w:lang w:val="en-GB"/>
        </w:rPr>
        <w:t xml:space="preserve">, </w:t>
      </w:r>
      <w:r w:rsidR="00D61D9F">
        <w:rPr>
          <w:lang w:val="en-GB"/>
        </w:rPr>
        <w:t>the maximum value of CSI-RS-Index needs to be extended, which has impact to specification.</w:t>
      </w:r>
    </w:p>
    <w:p w:rsidR="0024115F" w:rsidRDefault="00D61D9F" w:rsidP="000E6AE2">
      <w:pPr>
        <w:spacing w:before="156"/>
        <w:rPr>
          <w:lang w:val="en-GB"/>
        </w:rPr>
      </w:pPr>
      <w:r>
        <w:rPr>
          <w:lang w:val="en-GB"/>
        </w:rPr>
        <w:t xml:space="preserve">The advantages and disadvantages of two methods are summarised in below table. </w:t>
      </w:r>
    </w:p>
    <w:tbl>
      <w:tblPr>
        <w:tblStyle w:val="afc"/>
        <w:tblW w:w="0" w:type="auto"/>
        <w:tblLook w:val="04A0" w:firstRow="1" w:lastRow="0" w:firstColumn="1" w:lastColumn="0" w:noHBand="0" w:noVBand="1"/>
      </w:tblPr>
      <w:tblGrid>
        <w:gridCol w:w="1526"/>
        <w:gridCol w:w="3827"/>
        <w:gridCol w:w="4644"/>
      </w:tblGrid>
      <w:tr w:rsidR="0024115F" w:rsidTr="0024115F">
        <w:tc>
          <w:tcPr>
            <w:tcW w:w="1526" w:type="dxa"/>
          </w:tcPr>
          <w:p w:rsidR="0024115F" w:rsidRDefault="0024115F" w:rsidP="000E6AE2">
            <w:pPr>
              <w:spacing w:before="156"/>
              <w:rPr>
                <w:lang w:val="en-GB"/>
              </w:rPr>
            </w:pPr>
          </w:p>
        </w:tc>
        <w:tc>
          <w:tcPr>
            <w:tcW w:w="3827" w:type="dxa"/>
          </w:tcPr>
          <w:p w:rsidR="0024115F" w:rsidRDefault="0024115F" w:rsidP="000E6AE2">
            <w:pPr>
              <w:spacing w:before="156"/>
              <w:rPr>
                <w:lang w:val="en-GB"/>
              </w:rPr>
            </w:pPr>
            <w:r>
              <w:rPr>
                <w:lang w:val="en-GB"/>
              </w:rPr>
              <w:t xml:space="preserve"> Advantages</w:t>
            </w:r>
          </w:p>
        </w:tc>
        <w:tc>
          <w:tcPr>
            <w:tcW w:w="4644" w:type="dxa"/>
          </w:tcPr>
          <w:p w:rsidR="0024115F" w:rsidRDefault="0024115F" w:rsidP="000E6AE2">
            <w:pPr>
              <w:spacing w:before="156"/>
              <w:rPr>
                <w:lang w:val="en-GB"/>
              </w:rPr>
            </w:pPr>
            <w:r>
              <w:rPr>
                <w:lang w:val="en-GB"/>
              </w:rPr>
              <w:t>Disadvantages</w:t>
            </w:r>
          </w:p>
        </w:tc>
      </w:tr>
      <w:tr w:rsidR="0024115F" w:rsidTr="0024115F">
        <w:tc>
          <w:tcPr>
            <w:tcW w:w="1526" w:type="dxa"/>
          </w:tcPr>
          <w:p w:rsidR="0024115F" w:rsidRDefault="0024115F" w:rsidP="0024115F">
            <w:pPr>
              <w:spacing w:after="0"/>
              <w:rPr>
                <w:lang w:val="en-GB"/>
              </w:rPr>
            </w:pPr>
            <w:r>
              <w:rPr>
                <w:lang w:val="en-GB"/>
              </w:rPr>
              <w:t>Method 1</w:t>
            </w:r>
          </w:p>
          <w:p w:rsidR="0024115F" w:rsidRDefault="0024115F" w:rsidP="0024115F">
            <w:pPr>
              <w:spacing w:after="0"/>
              <w:rPr>
                <w:lang w:val="en-GB"/>
              </w:rPr>
            </w:pPr>
            <w:r>
              <w:rPr>
                <w:lang w:val="en-GB"/>
              </w:rPr>
              <w:t>(without index remapping)</w:t>
            </w:r>
          </w:p>
        </w:tc>
        <w:tc>
          <w:tcPr>
            <w:tcW w:w="3827" w:type="dxa"/>
          </w:tcPr>
          <w:p w:rsidR="00650D1A" w:rsidRPr="005F4645" w:rsidRDefault="00650D1A" w:rsidP="005F4645">
            <w:pPr>
              <w:pStyle w:val="afffffff3"/>
              <w:numPr>
                <w:ilvl w:val="0"/>
                <w:numId w:val="39"/>
              </w:numPr>
              <w:spacing w:after="0"/>
              <w:ind w:left="175" w:hanging="141"/>
              <w:rPr>
                <w:lang w:val="en-GB" w:eastAsia="en-US"/>
              </w:rPr>
            </w:pPr>
            <w:r>
              <w:rPr>
                <w:lang w:val="en-GB" w:eastAsia="en-US"/>
              </w:rPr>
              <w:t xml:space="preserve"> No need to modify the CSI-RS-Index in </w:t>
            </w:r>
            <w:proofErr w:type="spellStart"/>
            <w:r>
              <w:rPr>
                <w:lang w:val="en-GB" w:eastAsia="en-US"/>
              </w:rPr>
              <w:t>measResults</w:t>
            </w:r>
            <w:proofErr w:type="spellEnd"/>
            <w:r>
              <w:rPr>
                <w:lang w:val="en-GB" w:eastAsia="en-US"/>
              </w:rPr>
              <w:t xml:space="preserve"> when transmitting to target cell or TCE;</w:t>
            </w:r>
          </w:p>
        </w:tc>
        <w:tc>
          <w:tcPr>
            <w:tcW w:w="4644" w:type="dxa"/>
          </w:tcPr>
          <w:p w:rsidR="0024115F" w:rsidRPr="00650D1A" w:rsidRDefault="00650D1A" w:rsidP="00C66C1E">
            <w:pPr>
              <w:pStyle w:val="afffffff3"/>
              <w:numPr>
                <w:ilvl w:val="0"/>
                <w:numId w:val="39"/>
              </w:numPr>
              <w:spacing w:after="0"/>
              <w:ind w:left="176" w:hanging="142"/>
              <w:rPr>
                <w:lang w:val="en-GB" w:eastAsia="en-US"/>
              </w:rPr>
            </w:pPr>
            <w:r>
              <w:rPr>
                <w:lang w:val="en-GB" w:eastAsia="en-US"/>
              </w:rPr>
              <w:t xml:space="preserve"> </w:t>
            </w:r>
            <w:r>
              <w:rPr>
                <w:lang w:val="en-GB" w:eastAsia="zh-CN"/>
              </w:rPr>
              <w:t xml:space="preserve">Only supports </w:t>
            </w:r>
            <w:r>
              <w:rPr>
                <w:lang w:val="en-GB" w:eastAsia="en-US"/>
              </w:rPr>
              <w:t xml:space="preserve">up to 96 CSI-RS resources per cell for RRM purpose. </w:t>
            </w:r>
          </w:p>
        </w:tc>
      </w:tr>
      <w:tr w:rsidR="0024115F" w:rsidTr="0024115F">
        <w:tc>
          <w:tcPr>
            <w:tcW w:w="1526" w:type="dxa"/>
          </w:tcPr>
          <w:p w:rsidR="0024115F" w:rsidRDefault="0024115F" w:rsidP="0024115F">
            <w:pPr>
              <w:spacing w:after="0"/>
              <w:rPr>
                <w:lang w:val="en-GB"/>
              </w:rPr>
            </w:pPr>
            <w:r>
              <w:rPr>
                <w:lang w:val="en-GB"/>
              </w:rPr>
              <w:t>Method 2</w:t>
            </w:r>
          </w:p>
          <w:p w:rsidR="0024115F" w:rsidRDefault="0024115F" w:rsidP="0024115F">
            <w:pPr>
              <w:spacing w:after="0"/>
              <w:rPr>
                <w:lang w:val="en-GB"/>
              </w:rPr>
            </w:pPr>
            <w:r>
              <w:rPr>
                <w:lang w:val="en-GB"/>
              </w:rPr>
              <w:t xml:space="preserve">(with index </w:t>
            </w:r>
            <w:r w:rsidR="00C85CCA">
              <w:rPr>
                <w:lang w:val="en-GB"/>
              </w:rPr>
              <w:t>re</w:t>
            </w:r>
            <w:r>
              <w:rPr>
                <w:lang w:val="en-GB"/>
              </w:rPr>
              <w:t>mapping)</w:t>
            </w:r>
          </w:p>
        </w:tc>
        <w:tc>
          <w:tcPr>
            <w:tcW w:w="3827" w:type="dxa"/>
          </w:tcPr>
          <w:p w:rsidR="00650D1A" w:rsidRDefault="00650D1A" w:rsidP="00650D1A">
            <w:pPr>
              <w:pStyle w:val="afffffff3"/>
              <w:numPr>
                <w:ilvl w:val="0"/>
                <w:numId w:val="39"/>
              </w:numPr>
              <w:spacing w:after="0"/>
              <w:ind w:left="175" w:hanging="141"/>
              <w:rPr>
                <w:lang w:val="en-GB" w:eastAsia="en-US"/>
              </w:rPr>
            </w:pPr>
            <w:r>
              <w:rPr>
                <w:lang w:val="en-GB" w:eastAsia="en-US"/>
              </w:rPr>
              <w:t>can support more than 96 CSI-RS resources per cell;</w:t>
            </w:r>
          </w:p>
          <w:p w:rsidR="0024115F" w:rsidRDefault="0024115F" w:rsidP="0024115F">
            <w:pPr>
              <w:spacing w:after="0"/>
              <w:rPr>
                <w:lang w:val="en-GB"/>
              </w:rPr>
            </w:pPr>
          </w:p>
        </w:tc>
        <w:tc>
          <w:tcPr>
            <w:tcW w:w="4644" w:type="dxa"/>
          </w:tcPr>
          <w:p w:rsidR="00650D1A" w:rsidRDefault="00F2354E" w:rsidP="00650D1A">
            <w:pPr>
              <w:pStyle w:val="afffffff3"/>
              <w:numPr>
                <w:ilvl w:val="0"/>
                <w:numId w:val="39"/>
              </w:numPr>
              <w:spacing w:after="0"/>
              <w:ind w:left="175" w:hanging="141"/>
              <w:rPr>
                <w:lang w:val="en-GB" w:eastAsia="en-US"/>
              </w:rPr>
            </w:pPr>
            <w:r>
              <w:rPr>
                <w:lang w:val="en-GB" w:eastAsia="en-US"/>
              </w:rPr>
              <w:t>Network has</w:t>
            </w:r>
            <w:r w:rsidR="00650D1A">
              <w:rPr>
                <w:lang w:val="en-GB" w:eastAsia="en-US"/>
              </w:rPr>
              <w:t xml:space="preserve"> to modify the CSI-RS-Index in </w:t>
            </w:r>
            <w:proofErr w:type="spellStart"/>
            <w:r w:rsidR="00650D1A">
              <w:rPr>
                <w:lang w:val="en-GB" w:eastAsia="en-US"/>
              </w:rPr>
              <w:t>measResults</w:t>
            </w:r>
            <w:proofErr w:type="spellEnd"/>
            <w:r w:rsidR="00650D1A">
              <w:rPr>
                <w:lang w:val="en-GB" w:eastAsia="en-US"/>
              </w:rPr>
              <w:t xml:space="preserve"> when tra</w:t>
            </w:r>
            <w:r>
              <w:rPr>
                <w:lang w:val="en-GB" w:eastAsia="en-US"/>
              </w:rPr>
              <w:t>nsmitting to target cell or TCE, which cause much complexity;</w:t>
            </w:r>
          </w:p>
          <w:p w:rsidR="0024115F" w:rsidRPr="00F2354E" w:rsidRDefault="00F2354E" w:rsidP="0024115F">
            <w:pPr>
              <w:pStyle w:val="afffffff3"/>
              <w:numPr>
                <w:ilvl w:val="0"/>
                <w:numId w:val="39"/>
              </w:numPr>
              <w:spacing w:after="0"/>
              <w:ind w:left="175" w:hanging="141"/>
              <w:rPr>
                <w:lang w:val="en-GB" w:eastAsia="en-US"/>
              </w:rPr>
            </w:pPr>
            <w:r>
              <w:rPr>
                <w:lang w:val="en-GB" w:eastAsia="en-US"/>
              </w:rPr>
              <w:t>For immediate MDT measurement report</w:t>
            </w:r>
            <w:r w:rsidR="005F4645">
              <w:rPr>
                <w:lang w:val="en-GB" w:eastAsia="en-US"/>
              </w:rPr>
              <w:t xml:space="preserve"> and measurement results delivery in INM</w:t>
            </w:r>
            <w:r>
              <w:rPr>
                <w:lang w:val="en-GB" w:eastAsia="en-US"/>
              </w:rPr>
              <w:t xml:space="preserve">, </w:t>
            </w:r>
            <w:r w:rsidR="005F4645">
              <w:rPr>
                <w:lang w:val="en-GB" w:eastAsia="en-US"/>
              </w:rPr>
              <w:t xml:space="preserve">the </w:t>
            </w:r>
            <w:r>
              <w:rPr>
                <w:lang w:val="en-GB" w:eastAsia="en-US"/>
              </w:rPr>
              <w:t>CSI-RS-Index value should be extended. (</w:t>
            </w:r>
            <w:r w:rsidRPr="00F2354E">
              <w:rPr>
                <w:color w:val="FF0000"/>
                <w:lang w:val="en-GB" w:eastAsia="en-US"/>
              </w:rPr>
              <w:t>impact to spec</w:t>
            </w:r>
            <w:r>
              <w:rPr>
                <w:lang w:val="en-GB" w:eastAsia="en-US"/>
              </w:rPr>
              <w:t>)</w:t>
            </w:r>
          </w:p>
        </w:tc>
      </w:tr>
    </w:tbl>
    <w:p w:rsidR="00A04651" w:rsidRDefault="00D61D9F" w:rsidP="000E6AE2">
      <w:pPr>
        <w:spacing w:before="156"/>
        <w:rPr>
          <w:lang w:val="en-GB"/>
        </w:rPr>
      </w:pPr>
      <w:r>
        <w:rPr>
          <w:lang w:val="en-GB"/>
        </w:rPr>
        <w:t>For purpose of RRM measuremen</w:t>
      </w:r>
      <w:r>
        <w:rPr>
          <w:rFonts w:hint="eastAsia"/>
          <w:lang w:val="en-GB"/>
        </w:rPr>
        <w:t>t</w:t>
      </w:r>
      <w:r>
        <w:rPr>
          <w:lang w:val="en-GB"/>
        </w:rPr>
        <w:t>, although</w:t>
      </w:r>
      <w:r w:rsidR="00912377">
        <w:rPr>
          <w:lang w:val="en-GB"/>
        </w:rPr>
        <w:t xml:space="preserve"> </w:t>
      </w:r>
      <w:r w:rsidR="007427AB">
        <w:rPr>
          <w:lang w:val="en-GB"/>
        </w:rPr>
        <w:t>RAN1 haven’t defined the maximum number of CSI-RS resources that can be supported in one</w:t>
      </w:r>
      <w:r>
        <w:rPr>
          <w:lang w:val="en-GB"/>
        </w:rPr>
        <w:t xml:space="preserve"> cell, it seems sufficient to configure up to 96 CSI-RS resources per cell level. In addition, from network perspective, to reduce implementation complexity, Method 1 is more preferable</w:t>
      </w:r>
      <w:r w:rsidR="00A04651">
        <w:rPr>
          <w:lang w:val="en-GB"/>
        </w:rPr>
        <w:t>.</w:t>
      </w:r>
      <w:r>
        <w:rPr>
          <w:lang w:val="en-GB"/>
        </w:rPr>
        <w:t xml:space="preserve"> On seek of this, we think it is sufficient to define the maximum number of CSI-RS resources to 96. And it is up to network implementation, whether to do index re-allocation or not. </w:t>
      </w:r>
    </w:p>
    <w:p w:rsidR="00D61D9F" w:rsidRPr="00D61D9F" w:rsidRDefault="00D61D9F" w:rsidP="00D61D9F">
      <w:pPr>
        <w:spacing w:before="120"/>
        <w:ind w:left="1276" w:hanging="1276"/>
        <w:rPr>
          <w:b/>
        </w:rPr>
      </w:pPr>
      <w:r>
        <w:rPr>
          <w:b/>
        </w:rPr>
        <w:t>Observation</w:t>
      </w:r>
      <w:r w:rsidRPr="00184214">
        <w:rPr>
          <w:rFonts w:hint="eastAsia"/>
          <w:b/>
        </w:rPr>
        <w:t xml:space="preserve"> </w:t>
      </w:r>
      <w:r>
        <w:rPr>
          <w:b/>
        </w:rPr>
        <w:t>7</w:t>
      </w:r>
      <w:r w:rsidRPr="00184214">
        <w:rPr>
          <w:rFonts w:hint="eastAsia"/>
          <w:b/>
        </w:rPr>
        <w:t xml:space="preserve">:  </w:t>
      </w:r>
      <w:r>
        <w:rPr>
          <w:b/>
        </w:rPr>
        <w:t xml:space="preserve">It is up to network implementation whether to re-allocate CSI-RS-Index in measurement configuration. </w:t>
      </w:r>
    </w:p>
    <w:p w:rsidR="000D18B8" w:rsidRPr="00650D1A" w:rsidRDefault="00650D1A" w:rsidP="00650D1A">
      <w:pPr>
        <w:spacing w:before="156" w:line="276" w:lineRule="auto"/>
        <w:ind w:left="993" w:hanging="993"/>
        <w:rPr>
          <w:b/>
        </w:rPr>
      </w:pPr>
      <w:r>
        <w:rPr>
          <w:b/>
        </w:rPr>
        <w:t>Proposal 3: The maximum number of CSI-RS resources</w:t>
      </w:r>
      <w:r w:rsidR="00F2354E">
        <w:rPr>
          <w:b/>
        </w:rPr>
        <w:t xml:space="preserve"> per cell</w:t>
      </w:r>
      <w:r>
        <w:rPr>
          <w:b/>
        </w:rPr>
        <w:t xml:space="preserve"> exchanged over Xn interface is 96. </w:t>
      </w:r>
    </w:p>
    <w:p w:rsidR="00D61D9F" w:rsidRDefault="00D61D9F" w:rsidP="00D61D9F">
      <w:pPr>
        <w:spacing w:before="156"/>
        <w:rPr>
          <w:lang w:val="en-GB"/>
        </w:rPr>
      </w:pPr>
      <w:r>
        <w:rPr>
          <w:lang w:val="en-GB"/>
        </w:rPr>
        <w:t>Note that the CSI-RS resources configured for RRM are independent from the CSI-RS resources configured for other purpose (e.g. beam management, RLM… etc)</w:t>
      </w:r>
    </w:p>
    <w:p w:rsidR="00D61D9F" w:rsidRPr="00912377" w:rsidRDefault="00D61D9F" w:rsidP="00D61D9F">
      <w:pPr>
        <w:pStyle w:val="afffffff3"/>
        <w:numPr>
          <w:ilvl w:val="0"/>
          <w:numId w:val="34"/>
        </w:numPr>
        <w:spacing w:before="156"/>
        <w:ind w:hanging="720"/>
        <w:outlineLvl w:val="1"/>
        <w:rPr>
          <w:b/>
          <w:highlight w:val="green"/>
          <w:u w:val="single"/>
        </w:rPr>
      </w:pPr>
      <w:r w:rsidRPr="00912377">
        <w:rPr>
          <w:b/>
          <w:highlight w:val="green"/>
          <w:u w:val="single"/>
        </w:rPr>
        <w:lastRenderedPageBreak/>
        <w:t xml:space="preserve">Aspect </w:t>
      </w:r>
      <w:r>
        <w:rPr>
          <w:b/>
          <w:highlight w:val="green"/>
          <w:u w:val="single"/>
        </w:rPr>
        <w:t>3</w:t>
      </w:r>
      <w:r w:rsidRPr="00912377">
        <w:rPr>
          <w:b/>
          <w:highlight w:val="green"/>
          <w:u w:val="single"/>
        </w:rPr>
        <w:t xml:space="preserve">: </w:t>
      </w:r>
      <w:r>
        <w:rPr>
          <w:b/>
          <w:highlight w:val="green"/>
          <w:u w:val="single"/>
        </w:rPr>
        <w:t>Bandwidth</w:t>
      </w:r>
      <w:r w:rsidRPr="00912377">
        <w:rPr>
          <w:b/>
          <w:highlight w:val="green"/>
          <w:u w:val="single"/>
        </w:rPr>
        <w:t xml:space="preserve"> of</w:t>
      </w:r>
      <w:r>
        <w:rPr>
          <w:b/>
          <w:highlight w:val="green"/>
          <w:u w:val="single"/>
        </w:rPr>
        <w:t xml:space="preserve"> CSI-RS resource</w:t>
      </w:r>
    </w:p>
    <w:p w:rsidR="00D61D9F" w:rsidRPr="00D61D9F" w:rsidRDefault="00D61D9F" w:rsidP="000E6AE2">
      <w:pPr>
        <w:spacing w:before="156"/>
      </w:pPr>
      <w:r>
        <w:t xml:space="preserve">According to </w:t>
      </w:r>
      <w:r w:rsidR="00ED1185">
        <w:t>the definition of CSI-RS-</w:t>
      </w:r>
      <w:proofErr w:type="spellStart"/>
      <w:r w:rsidR="00ED1185">
        <w:t>CellMobility</w:t>
      </w:r>
      <w:proofErr w:type="spellEnd"/>
      <w:r w:rsidR="00ED1185">
        <w:t xml:space="preserve"> in </w:t>
      </w:r>
      <w:proofErr w:type="spellStart"/>
      <w:r w:rsidR="00ED1185">
        <w:t>measObjectNR</w:t>
      </w:r>
      <w:proofErr w:type="spellEnd"/>
      <w:r w:rsidR="00ED1185">
        <w:t>, for each cell, network can provide “</w:t>
      </w:r>
      <w:proofErr w:type="spellStart"/>
      <w:r w:rsidR="00ED1185">
        <w:t>startPRB</w:t>
      </w:r>
      <w:proofErr w:type="spellEnd"/>
      <w:r w:rsidR="00ED1185">
        <w:t>” and “</w:t>
      </w:r>
      <w:proofErr w:type="spellStart"/>
      <w:r w:rsidR="00ED1185">
        <w:t>nrofPRBs</w:t>
      </w:r>
      <w:proofErr w:type="spellEnd"/>
      <w:r w:rsidR="00ED1185">
        <w:t xml:space="preserve">” which represent the bandwidth of the CSI-RS resource. </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CSI-RS-CellMobility ::=             SEQUENCE {</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 xml:space="preserve">    cellId                              PhysCellId,</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 xml:space="preserve">    csi-rs-MeasurementBW                SEQUENCE {</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 xml:space="preserve">        </w:t>
      </w:r>
      <w:r w:rsidRPr="00ED1185">
        <w:rPr>
          <w:rFonts w:ascii="Courier New" w:eastAsia="Times New Roman" w:hAnsi="Courier New"/>
          <w:noProof/>
          <w:kern w:val="0"/>
          <w:sz w:val="16"/>
          <w:szCs w:val="20"/>
          <w:highlight w:val="yellow"/>
          <w:lang w:val="en-GB" w:eastAsia="en-GB"/>
        </w:rPr>
        <w:t>nrofPRBs</w:t>
      </w:r>
      <w:r w:rsidRPr="00ED1185">
        <w:rPr>
          <w:rFonts w:ascii="Courier New" w:eastAsia="Times New Roman" w:hAnsi="Courier New"/>
          <w:noProof/>
          <w:kern w:val="0"/>
          <w:sz w:val="16"/>
          <w:szCs w:val="20"/>
          <w:lang w:val="en-GB" w:eastAsia="en-GB"/>
        </w:rPr>
        <w:t xml:space="preserve">                            ENUMERATED { size24, size48, size96, size192, size264},</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 xml:space="preserve">        </w:t>
      </w:r>
      <w:r w:rsidRPr="00ED1185">
        <w:rPr>
          <w:rFonts w:ascii="Courier New" w:eastAsia="Times New Roman" w:hAnsi="Courier New"/>
          <w:noProof/>
          <w:kern w:val="0"/>
          <w:sz w:val="16"/>
          <w:szCs w:val="20"/>
          <w:highlight w:val="yellow"/>
          <w:lang w:val="en-GB" w:eastAsia="en-GB"/>
        </w:rPr>
        <w:t>startPRB</w:t>
      </w:r>
      <w:r w:rsidRPr="00ED1185">
        <w:rPr>
          <w:rFonts w:ascii="Courier New" w:eastAsia="Times New Roman" w:hAnsi="Courier New"/>
          <w:noProof/>
          <w:kern w:val="0"/>
          <w:sz w:val="16"/>
          <w:szCs w:val="20"/>
          <w:lang w:val="en-GB" w:eastAsia="en-GB"/>
        </w:rPr>
        <w:t xml:space="preserve">                            INTEGER(0..2169)</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 xml:space="preserve">    },</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 xml:space="preserve">    density                             ENUMERATED {d1,d3}                  OPTIONAL,   -- Need R</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 xml:space="preserve">    csi-rs-ResourceList-Mobility        SEQUENCE (SIZE (1..maxNrofCSI-RS-ResourcesRRM)) OF CSI-RS-Resource-Mobility</w:t>
      </w:r>
    </w:p>
    <w:p w:rsidR="00ED1185" w:rsidRPr="00ED1185" w:rsidRDefault="00ED1185" w:rsidP="00ED118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D1185">
        <w:rPr>
          <w:rFonts w:ascii="Courier New" w:eastAsia="Times New Roman" w:hAnsi="Courier New"/>
          <w:noProof/>
          <w:kern w:val="0"/>
          <w:sz w:val="16"/>
          <w:szCs w:val="20"/>
          <w:lang w:val="en-GB" w:eastAsia="en-GB"/>
        </w:rPr>
        <w:t>}</w:t>
      </w:r>
    </w:p>
    <w:p w:rsidR="00ED1185" w:rsidRDefault="00ED1185" w:rsidP="000E6AE2">
      <w:pPr>
        <w:spacing w:before="156"/>
      </w:pPr>
      <w:r>
        <w:t>During</w:t>
      </w:r>
      <w:r w:rsidR="002C0B68">
        <w:t xml:space="preserve"> Xn exchange, these information</w:t>
      </w:r>
      <w:r>
        <w:t xml:space="preserve"> are also required, and should be transmitted per cell level. However, for wideband CC, considering the bandwidth of cell can be much wider. The bandwidth of corresponding CSI-RS resource may also be wider. However, from network per</w:t>
      </w:r>
      <w:r w:rsidR="0035179B">
        <w:t>spective, for measurement on that wideband cell</w:t>
      </w:r>
      <w:r>
        <w:t xml:space="preserve">, </w:t>
      </w:r>
      <w:r w:rsidR="0035179B">
        <w:t>it should be</w:t>
      </w:r>
      <w:r>
        <w:t xml:space="preserve"> allowed to configure a </w:t>
      </w:r>
      <w:r w:rsidR="0035179B">
        <w:t>portion</w:t>
      </w:r>
      <w:r>
        <w:t xml:space="preserve"> of CSI-</w:t>
      </w:r>
      <w:r w:rsidR="0035179B">
        <w:t xml:space="preserve">RS resource in frequency domain. For instance, UE supports small bandwidth for that band.  </w:t>
      </w:r>
      <w:r>
        <w:t xml:space="preserve"> </w:t>
      </w:r>
    </w:p>
    <w:p w:rsidR="00ED1185" w:rsidRPr="00650D1A" w:rsidRDefault="00ED1185" w:rsidP="00ED1185">
      <w:pPr>
        <w:spacing w:before="156" w:line="276" w:lineRule="auto"/>
        <w:ind w:left="993" w:hanging="993"/>
        <w:rPr>
          <w:b/>
        </w:rPr>
      </w:pPr>
      <w:r>
        <w:rPr>
          <w:b/>
        </w:rPr>
        <w:t xml:space="preserve">Proposal 4: The bandwidth information (e.g. </w:t>
      </w:r>
      <w:proofErr w:type="spellStart"/>
      <w:r>
        <w:rPr>
          <w:b/>
        </w:rPr>
        <w:t>startPRB</w:t>
      </w:r>
      <w:proofErr w:type="spellEnd"/>
      <w:r>
        <w:rPr>
          <w:b/>
        </w:rPr>
        <w:t xml:space="preserve">, </w:t>
      </w:r>
      <w:proofErr w:type="spellStart"/>
      <w:r>
        <w:rPr>
          <w:b/>
        </w:rPr>
        <w:t>nrofPRBs</w:t>
      </w:r>
      <w:proofErr w:type="spellEnd"/>
      <w:r>
        <w:rPr>
          <w:b/>
        </w:rPr>
        <w:t xml:space="preserve">) are included in CSI-RS resource during Xn exchange, while the receiving node is allowed to configure a portion of bandwidth in measurement configuration. </w:t>
      </w:r>
    </w:p>
    <w:p w:rsidR="0035179B" w:rsidRPr="00912377" w:rsidRDefault="0035179B" w:rsidP="0035179B">
      <w:pPr>
        <w:pStyle w:val="afffffff3"/>
        <w:numPr>
          <w:ilvl w:val="0"/>
          <w:numId w:val="34"/>
        </w:numPr>
        <w:spacing w:before="156"/>
        <w:ind w:hanging="720"/>
        <w:outlineLvl w:val="1"/>
        <w:rPr>
          <w:b/>
          <w:highlight w:val="green"/>
          <w:u w:val="single"/>
        </w:rPr>
      </w:pPr>
      <w:r w:rsidRPr="00912377">
        <w:rPr>
          <w:b/>
          <w:highlight w:val="green"/>
          <w:u w:val="single"/>
        </w:rPr>
        <w:t xml:space="preserve">Aspect </w:t>
      </w:r>
      <w:r>
        <w:rPr>
          <w:b/>
          <w:highlight w:val="green"/>
          <w:u w:val="single"/>
        </w:rPr>
        <w:t>4</w:t>
      </w:r>
      <w:r w:rsidRPr="00912377">
        <w:rPr>
          <w:b/>
          <w:highlight w:val="green"/>
          <w:u w:val="single"/>
        </w:rPr>
        <w:t xml:space="preserve">: </w:t>
      </w:r>
      <w:r>
        <w:rPr>
          <w:b/>
          <w:highlight w:val="green"/>
          <w:u w:val="single"/>
        </w:rPr>
        <w:t>Association with SSB</w:t>
      </w:r>
    </w:p>
    <w:p w:rsidR="0035179B" w:rsidRDefault="0035179B" w:rsidP="000E6AE2">
      <w:pPr>
        <w:spacing w:before="156"/>
      </w:pPr>
      <w:r>
        <w:t xml:space="preserve">As agreed in </w:t>
      </w:r>
      <w:proofErr w:type="spellStart"/>
      <w:r>
        <w:t>RAN1</w:t>
      </w:r>
      <w:proofErr w:type="spellEnd"/>
      <w:r>
        <w:t xml:space="preserve">, in </w:t>
      </w:r>
      <w:proofErr w:type="spellStart"/>
      <w:r>
        <w:t>measObjectNR</w:t>
      </w:r>
      <w:proofErr w:type="spellEnd"/>
      <w:r>
        <w:t xml:space="preserve">, network can provide </w:t>
      </w:r>
      <w:proofErr w:type="spellStart"/>
      <w:r>
        <w:t>associatedSSB</w:t>
      </w:r>
      <w:proofErr w:type="spellEnd"/>
      <w:r>
        <w:t xml:space="preserve"> configuration for each CSI-RS resource. It includes the associated SSB index and QCL indicator. From network perspective, based on latest 38.331, network can only configure up to 96 CSI-RS resources per MO. Thus network is required to select CSI-RS resources from multiple cell and put them in a single MO. </w:t>
      </w:r>
      <w:r w:rsidR="00010BA5">
        <w:t xml:space="preserve">If network can know the association information between SSB and CSI-RS resources of neighbour cell, it is easier for network to select the measured CSI-RS resources based on SSB measurement results. </w:t>
      </w:r>
    </w:p>
    <w:p w:rsidR="00010BA5" w:rsidRDefault="00010BA5" w:rsidP="000E6AE2">
      <w:pPr>
        <w:spacing w:before="156"/>
      </w:pPr>
      <w:r>
        <w:t xml:space="preserve">However, considering a wideband CC may transmit multiple SSBs over Xn interface, and those SSB may have different transmission periodicity, then how to transmit the association information between SSB and CSI-RS can be further studied. </w:t>
      </w:r>
    </w:p>
    <w:p w:rsidR="0035179B" w:rsidRPr="00650D1A" w:rsidRDefault="0035179B" w:rsidP="0035179B">
      <w:pPr>
        <w:spacing w:before="156" w:line="276" w:lineRule="auto"/>
        <w:ind w:left="993" w:hanging="993"/>
        <w:rPr>
          <w:b/>
        </w:rPr>
      </w:pPr>
      <w:r>
        <w:rPr>
          <w:b/>
        </w:rPr>
        <w:t xml:space="preserve">Proposal 5: The association information between SSB and CSI-RS resource should be included in Xn exchange message if any. </w:t>
      </w:r>
      <w:r w:rsidR="00010BA5">
        <w:rPr>
          <w:b/>
        </w:rPr>
        <w:t xml:space="preserve">Detail </w:t>
      </w:r>
      <w:r w:rsidR="00C66C1E">
        <w:rPr>
          <w:b/>
        </w:rPr>
        <w:t xml:space="preserve">ASN.1 </w:t>
      </w:r>
      <w:r w:rsidR="00010BA5">
        <w:rPr>
          <w:b/>
        </w:rPr>
        <w:t>solution is FFS.</w:t>
      </w:r>
    </w:p>
    <w:p w:rsidR="00010BA5" w:rsidRPr="00912377" w:rsidRDefault="00010BA5" w:rsidP="00010BA5">
      <w:pPr>
        <w:pStyle w:val="afffffff3"/>
        <w:numPr>
          <w:ilvl w:val="0"/>
          <w:numId w:val="34"/>
        </w:numPr>
        <w:spacing w:before="156"/>
        <w:ind w:hanging="720"/>
        <w:outlineLvl w:val="1"/>
        <w:rPr>
          <w:b/>
          <w:highlight w:val="green"/>
          <w:u w:val="single"/>
        </w:rPr>
      </w:pPr>
      <w:r w:rsidRPr="00912377">
        <w:rPr>
          <w:b/>
          <w:highlight w:val="green"/>
          <w:u w:val="single"/>
        </w:rPr>
        <w:t xml:space="preserve">Aspect </w:t>
      </w:r>
      <w:r>
        <w:rPr>
          <w:b/>
          <w:highlight w:val="green"/>
          <w:u w:val="single"/>
        </w:rPr>
        <w:t>5</w:t>
      </w:r>
      <w:r w:rsidRPr="00912377">
        <w:rPr>
          <w:b/>
          <w:highlight w:val="green"/>
          <w:u w:val="single"/>
        </w:rPr>
        <w:t xml:space="preserve">: </w:t>
      </w:r>
      <w:r>
        <w:rPr>
          <w:b/>
          <w:highlight w:val="green"/>
          <w:u w:val="single"/>
        </w:rPr>
        <w:t>Whether to support dynamic CSI-RS resource on/off</w:t>
      </w:r>
      <w:r w:rsidR="005C6EDA">
        <w:rPr>
          <w:b/>
          <w:highlight w:val="green"/>
          <w:u w:val="single"/>
        </w:rPr>
        <w:t xml:space="preserve"> and resource configuration change?</w:t>
      </w:r>
    </w:p>
    <w:p w:rsidR="001C7D8D" w:rsidRDefault="001C7D8D" w:rsidP="000E6AE2">
      <w:pPr>
        <w:spacing w:before="156"/>
      </w:pPr>
      <w:r>
        <w:t xml:space="preserve">When discussing CSI-RS measurement in RAN1, for energy saving, it is supposed that network can stop CSI-RS resource transmission when no UE is monitoring or measuring it. </w:t>
      </w:r>
      <w:r w:rsidR="00AB2B6E">
        <w:t xml:space="preserve">However for serving cell measurement, it is easy to achieve because the serving cell knows the CSI-RS resources configured in MO for each UE. But for neighbour cell measurement, due to lack of acknowledge of CSI-RS MO configuration in other cells, </w:t>
      </w:r>
      <w:r w:rsidR="001D3AFF">
        <w:t>so the host</w:t>
      </w:r>
      <w:r w:rsidR="00AB2B6E">
        <w:t xml:space="preserve"> cell is unclear whether a specific CSI-RS resource can be turn off</w:t>
      </w:r>
      <w:r w:rsidR="001D3AFF">
        <w:t xml:space="preserve"> on purpose</w:t>
      </w:r>
      <w:r w:rsidR="00AB2B6E">
        <w:t xml:space="preserve">. </w:t>
      </w:r>
    </w:p>
    <w:p w:rsidR="00AB2B6E" w:rsidRPr="00D61D9F" w:rsidRDefault="00AB2B6E" w:rsidP="00AB2B6E">
      <w:pPr>
        <w:spacing w:before="120"/>
        <w:ind w:left="1276" w:hanging="1276"/>
        <w:rPr>
          <w:b/>
        </w:rPr>
      </w:pPr>
      <w:r>
        <w:rPr>
          <w:b/>
        </w:rPr>
        <w:t>Observation</w:t>
      </w:r>
      <w:r w:rsidRPr="00184214">
        <w:rPr>
          <w:rFonts w:hint="eastAsia"/>
          <w:b/>
        </w:rPr>
        <w:t xml:space="preserve"> </w:t>
      </w:r>
      <w:r>
        <w:rPr>
          <w:b/>
        </w:rPr>
        <w:t>8</w:t>
      </w:r>
      <w:r w:rsidRPr="00184214">
        <w:rPr>
          <w:rFonts w:hint="eastAsia"/>
          <w:b/>
        </w:rPr>
        <w:t xml:space="preserve">:  </w:t>
      </w:r>
      <w:r>
        <w:rPr>
          <w:b/>
        </w:rPr>
        <w:t xml:space="preserve">Per RAN1 understanding, network can stop a CSI-RS resource transmission when no UE is monitoring or measuring it. </w:t>
      </w:r>
      <w:r w:rsidR="00C66C1E">
        <w:rPr>
          <w:b/>
        </w:rPr>
        <w:t xml:space="preserve">However, from network perspective, it is hard to know whether the </w:t>
      </w:r>
      <w:proofErr w:type="spellStart"/>
      <w:r w:rsidR="00C66C1E">
        <w:rPr>
          <w:b/>
        </w:rPr>
        <w:t>UE</w:t>
      </w:r>
      <w:r w:rsidR="00660870">
        <w:rPr>
          <w:b/>
        </w:rPr>
        <w:t>s</w:t>
      </w:r>
      <w:proofErr w:type="spellEnd"/>
      <w:r w:rsidR="00C66C1E">
        <w:rPr>
          <w:b/>
        </w:rPr>
        <w:t xml:space="preserve"> in neighbour cells are monitoring/measuring a serving cell.</w:t>
      </w:r>
    </w:p>
    <w:p w:rsidR="009816B3" w:rsidRDefault="00557458" w:rsidP="000E6AE2">
      <w:pPr>
        <w:spacing w:before="156"/>
      </w:pPr>
      <w:r>
        <w:t xml:space="preserve">From RAN2’s perspective, </w:t>
      </w:r>
      <w:r w:rsidR="00C66C1E">
        <w:t xml:space="preserve">for CSI-RS resources that are configured for RRM purpose, it is worth to </w:t>
      </w:r>
      <w:r>
        <w:t xml:space="preserve">discuss </w:t>
      </w:r>
      <w:r w:rsidR="00C66C1E">
        <w:t>whether to support</w:t>
      </w:r>
      <w:r>
        <w:t xml:space="preserve"> dynamic CSI-RS resource on/off</w:t>
      </w:r>
      <w:r w:rsidR="00C66C1E">
        <w:t>, and to inform neighbour cells about the transmission status</w:t>
      </w:r>
      <w:r>
        <w:t xml:space="preserve">. </w:t>
      </w:r>
      <w:r w:rsidR="009816B3">
        <w:t>And this also relates to the first question asked by RAN3 in [1]</w:t>
      </w:r>
      <w:r w:rsidR="005C6EDA">
        <w:t xml:space="preserve">. </w:t>
      </w:r>
    </w:p>
    <w:p w:rsidR="005C6EDA" w:rsidRDefault="005C6EDA" w:rsidP="000E6AE2">
      <w:pPr>
        <w:spacing w:before="156"/>
      </w:pPr>
      <w:r>
        <w:lastRenderedPageBreak/>
        <w:t>So far,</w:t>
      </w:r>
      <w:r w:rsidR="000058BB">
        <w:t xml:space="preserve"> support of dynamic CSI-RS resources on/off or frequent configuration change will face</w:t>
      </w:r>
      <w:r>
        <w:t xml:space="preserve"> follow</w:t>
      </w:r>
      <w:r w:rsidR="000058BB">
        <w:t>ing problems</w:t>
      </w:r>
      <w:r>
        <w:t>:</w:t>
      </w:r>
    </w:p>
    <w:p w:rsidR="005C6EDA" w:rsidRDefault="005C6EDA" w:rsidP="005C6EDA">
      <w:pPr>
        <w:pStyle w:val="afffffff3"/>
        <w:numPr>
          <w:ilvl w:val="0"/>
          <w:numId w:val="41"/>
        </w:numPr>
        <w:spacing w:before="156"/>
      </w:pPr>
      <w:r>
        <w:t xml:space="preserve">How to identify whether </w:t>
      </w:r>
      <w:r w:rsidR="000058BB">
        <w:t>there is no</w:t>
      </w:r>
      <w:r>
        <w:t xml:space="preserve"> </w:t>
      </w:r>
      <w:proofErr w:type="spellStart"/>
      <w:r>
        <w:t>UE</w:t>
      </w:r>
      <w:proofErr w:type="spellEnd"/>
      <w:r>
        <w:t xml:space="preserve"> in neighbour cell</w:t>
      </w:r>
      <w:r w:rsidR="000058BB">
        <w:t>s who</w:t>
      </w:r>
      <w:r>
        <w:t xml:space="preserve"> is monitoring a specific CSI-RS resource</w:t>
      </w:r>
      <w:r w:rsidR="000058BB">
        <w:t xml:space="preserve"> in serving cell?</w:t>
      </w:r>
    </w:p>
    <w:p w:rsidR="005C6EDA" w:rsidRDefault="000058BB" w:rsidP="000058BB">
      <w:pPr>
        <w:pStyle w:val="afffffff3"/>
        <w:numPr>
          <w:ilvl w:val="0"/>
          <w:numId w:val="41"/>
        </w:numPr>
        <w:spacing w:before="156"/>
      </w:pPr>
      <w:r>
        <w:t xml:space="preserve">Under </w:t>
      </w:r>
      <w:r w:rsidR="005C6EDA">
        <w:t>frequent changing of CSI-RS resource configuration</w:t>
      </w:r>
      <w:r>
        <w:t>, the relevant neighbour cells have to update the measurement configuration accordingly, which causes signalling overhead in Uu interface.</w:t>
      </w:r>
    </w:p>
    <w:p w:rsidR="000058BB" w:rsidRDefault="000058BB" w:rsidP="000058BB">
      <w:pPr>
        <w:pStyle w:val="afffffff3"/>
        <w:numPr>
          <w:ilvl w:val="0"/>
          <w:numId w:val="41"/>
        </w:numPr>
        <w:spacing w:before="156"/>
      </w:pPr>
      <w:r>
        <w:t>Under frequen</w:t>
      </w:r>
      <w:r w:rsidR="008231A9">
        <w:t>t</w:t>
      </w:r>
      <w:r>
        <w:t xml:space="preserve"> changing of CSI-RS resource configuration, the impact to MDT function should be considered.</w:t>
      </w:r>
    </w:p>
    <w:p w:rsidR="00AB2B6E" w:rsidRDefault="008231A9" w:rsidP="000E6AE2">
      <w:pPr>
        <w:spacing w:before="156"/>
      </w:pPr>
      <w:r w:rsidRPr="00C41551">
        <w:t>Based on</w:t>
      </w:r>
      <w:r w:rsidR="005C6EDA" w:rsidRPr="00C41551">
        <w:t xml:space="preserve"> proposal 1</w:t>
      </w:r>
      <w:r w:rsidRPr="00C41551">
        <w:t xml:space="preserve"> and proposal 4</w:t>
      </w:r>
      <w:r w:rsidR="005C6EDA" w:rsidRPr="00C41551">
        <w:t>, CSI-RS indexes should be allocated uniquely</w:t>
      </w:r>
      <w:r w:rsidR="000058BB" w:rsidRPr="00C41551">
        <w:t xml:space="preserve"> in one cell</w:t>
      </w:r>
      <w:r w:rsidRPr="00C41551">
        <w:t>, and the recei</w:t>
      </w:r>
      <w:r w:rsidR="00375A7E" w:rsidRPr="00C41551">
        <w:t>ving node is able to configure partial CS</w:t>
      </w:r>
      <w:r w:rsidR="002960AE" w:rsidRPr="00C41551">
        <w:t xml:space="preserve">I-RS resource </w:t>
      </w:r>
      <w:r w:rsidR="00375A7E" w:rsidRPr="00C41551">
        <w:t>to UE</w:t>
      </w:r>
      <w:r w:rsidR="00C72782" w:rsidRPr="00C41551">
        <w:t xml:space="preserve"> in measurement</w:t>
      </w:r>
      <w:r w:rsidR="00375A7E" w:rsidRPr="00C41551">
        <w:t>.</w:t>
      </w:r>
      <w:r w:rsidR="002960AE" w:rsidRPr="00C41551">
        <w:t xml:space="preserve"> </w:t>
      </w:r>
      <w:r w:rsidR="001E63F7" w:rsidRPr="00C41551">
        <w:t>However</w:t>
      </w:r>
      <w:r w:rsidR="002960AE" w:rsidRPr="00C41551">
        <w:t>,</w:t>
      </w:r>
      <w:r w:rsidR="005F216E" w:rsidRPr="00C41551">
        <w:t xml:space="preserve"> </w:t>
      </w:r>
      <w:r w:rsidR="001E63F7" w:rsidRPr="00C41551">
        <w:t xml:space="preserve">from network point of view, </w:t>
      </w:r>
      <w:r w:rsidR="00F179D8" w:rsidRPr="00C41551">
        <w:t xml:space="preserve">although RAN1’s mentioned “100ms” variability for low latency case in their replied LS[1], </w:t>
      </w:r>
      <w:r w:rsidR="005F216E" w:rsidRPr="00C41551">
        <w:t xml:space="preserve">we haven’t see much necessity to </w:t>
      </w:r>
      <w:r w:rsidR="001E63F7" w:rsidRPr="00C41551">
        <w:t>do</w:t>
      </w:r>
      <w:r w:rsidR="002960AE" w:rsidRPr="00C41551">
        <w:t xml:space="preserve"> </w:t>
      </w:r>
      <w:r w:rsidR="005F216E" w:rsidRPr="00C41551">
        <w:t>frequent CSI-RS resource configuration change.</w:t>
      </w:r>
      <w:r w:rsidR="001E63F7" w:rsidRPr="00C41551">
        <w:t xml:space="preserve"> S</w:t>
      </w:r>
      <w:r w:rsidR="00F179D8" w:rsidRPr="00C41551">
        <w:t xml:space="preserve">o </w:t>
      </w:r>
      <w:r w:rsidR="001E63F7" w:rsidRPr="00C41551">
        <w:t>most likely,</w:t>
      </w:r>
      <w:r w:rsidR="005C6EDA" w:rsidRPr="00C41551">
        <w:t xml:space="preserve"> </w:t>
      </w:r>
      <w:r w:rsidR="005F216E" w:rsidRPr="00C41551">
        <w:t xml:space="preserve">CSI-RS resources </w:t>
      </w:r>
      <w:r w:rsidR="001E63F7" w:rsidRPr="00C41551">
        <w:t xml:space="preserve">used for RRM measurement are </w:t>
      </w:r>
      <w:r w:rsidR="005F216E" w:rsidRPr="00C41551">
        <w:t>semi statically</w:t>
      </w:r>
      <w:r w:rsidR="001E63F7" w:rsidRPr="00C41551">
        <w:t xml:space="preserve"> configured</w:t>
      </w:r>
      <w:r w:rsidR="005F216E" w:rsidRPr="00C41551">
        <w:t xml:space="preserve">, and </w:t>
      </w:r>
      <w:r w:rsidR="001E63F7" w:rsidRPr="00C41551">
        <w:t>will not</w:t>
      </w:r>
      <w:r w:rsidR="005F216E" w:rsidRPr="00C41551">
        <w:t xml:space="preserve"> change </w:t>
      </w:r>
      <w:r w:rsidR="003B65AD" w:rsidRPr="00C41551">
        <w:t xml:space="preserve">frequently, e.g. with frequency of </w:t>
      </w:r>
      <w:r w:rsidR="002C0B68" w:rsidRPr="00C41551">
        <w:t>several</w:t>
      </w:r>
      <w:r w:rsidR="003B65AD" w:rsidRPr="00C41551">
        <w:t xml:space="preserve"> seconds or </w:t>
      </w:r>
      <w:r w:rsidR="002C0B68" w:rsidRPr="00C41551">
        <w:t xml:space="preserve">even </w:t>
      </w:r>
      <w:r w:rsidR="003B65AD" w:rsidRPr="00C41551">
        <w:t>minutes.</w:t>
      </w:r>
      <w:r w:rsidR="003B65AD">
        <w:t xml:space="preserve">  </w:t>
      </w:r>
      <w:r w:rsidR="005C6EDA">
        <w:t xml:space="preserve"> </w:t>
      </w:r>
    </w:p>
    <w:p w:rsidR="003B65AD" w:rsidRDefault="00F179D8" w:rsidP="003B65AD">
      <w:pPr>
        <w:spacing w:before="156" w:line="276" w:lineRule="auto"/>
        <w:ind w:left="993" w:hanging="993"/>
        <w:rPr>
          <w:b/>
        </w:rPr>
      </w:pPr>
      <w:r>
        <w:rPr>
          <w:b/>
        </w:rPr>
        <w:t>Observation 9</w:t>
      </w:r>
      <w:r w:rsidR="00557458">
        <w:rPr>
          <w:b/>
        </w:rPr>
        <w:t xml:space="preserve">: </w:t>
      </w:r>
      <w:r w:rsidR="000058BB">
        <w:rPr>
          <w:b/>
        </w:rPr>
        <w:t>RAN2 understands CSI-RS resources for RRM purpose will not be changed frequently</w:t>
      </w:r>
      <w:r w:rsidR="007B403A">
        <w:rPr>
          <w:b/>
        </w:rPr>
        <w:t xml:space="preserve"> </w:t>
      </w:r>
      <w:r w:rsidR="007B403A" w:rsidRPr="00C41551">
        <w:rPr>
          <w:b/>
        </w:rPr>
        <w:t xml:space="preserve">(e.g. with frequency of </w:t>
      </w:r>
      <w:r w:rsidR="002C0B68" w:rsidRPr="00C41551">
        <w:rPr>
          <w:b/>
        </w:rPr>
        <w:t>several</w:t>
      </w:r>
      <w:r w:rsidR="007B403A" w:rsidRPr="00C41551">
        <w:rPr>
          <w:b/>
        </w:rPr>
        <w:t xml:space="preserve"> seconds or </w:t>
      </w:r>
      <w:r w:rsidR="002C0B68" w:rsidRPr="00C41551">
        <w:rPr>
          <w:b/>
        </w:rPr>
        <w:t xml:space="preserve">even </w:t>
      </w:r>
      <w:r w:rsidR="007B403A" w:rsidRPr="00C41551">
        <w:rPr>
          <w:b/>
        </w:rPr>
        <w:t>minutes)</w:t>
      </w:r>
      <w:r w:rsidR="005F216E">
        <w:rPr>
          <w:b/>
        </w:rPr>
        <w:t>. And RAN2 consider</w:t>
      </w:r>
      <w:r w:rsidR="00386008">
        <w:rPr>
          <w:b/>
        </w:rPr>
        <w:t>s</w:t>
      </w:r>
      <w:r w:rsidR="005F216E">
        <w:rPr>
          <w:b/>
        </w:rPr>
        <w:t xml:space="preserve"> frequent changing of CSI-RS resource configuration will result in complexity and bad impact to network</w:t>
      </w:r>
      <w:r w:rsidR="005F4645">
        <w:rPr>
          <w:b/>
        </w:rPr>
        <w:t>’s</w:t>
      </w:r>
      <w:r w:rsidR="005F216E">
        <w:rPr>
          <w:b/>
        </w:rPr>
        <w:t xml:space="preserve"> performance.</w:t>
      </w:r>
    </w:p>
    <w:p w:rsidR="00C66C1E" w:rsidRPr="00790647" w:rsidRDefault="009816B3" w:rsidP="00C66C1E">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About r</w:t>
      </w:r>
      <w:r w:rsidR="00C66C1E">
        <w:rPr>
          <w:rFonts w:ascii="Arial" w:hAnsi="Arial" w:cs="Arial"/>
          <w:b w:val="0"/>
          <w:bCs w:val="0"/>
          <w:kern w:val="0"/>
          <w:sz w:val="32"/>
          <w:szCs w:val="36"/>
        </w:rPr>
        <w:t>eply to RAN3</w:t>
      </w:r>
    </w:p>
    <w:p w:rsidR="004C244B" w:rsidRDefault="009816B3" w:rsidP="007734E8">
      <w:pPr>
        <w:spacing w:before="156"/>
      </w:pPr>
      <w:r>
        <w:t>Regarding RAN3’s questions in [1]:</w:t>
      </w:r>
    </w:p>
    <w:p w:rsidR="009816B3" w:rsidRPr="009816B3" w:rsidRDefault="009816B3" w:rsidP="009816B3">
      <w:pPr>
        <w:spacing w:before="156"/>
        <w:rPr>
          <w:rFonts w:ascii="Times New Roman" w:hAnsi="Times New Roman"/>
          <w:i/>
          <w:color w:val="0070C0"/>
        </w:rPr>
      </w:pPr>
      <w:r w:rsidRPr="009816B3">
        <w:rPr>
          <w:rFonts w:ascii="Times New Roman" w:hAnsi="Times New Roman"/>
          <w:i/>
          <w:color w:val="0070C0"/>
          <w:sz w:val="18"/>
        </w:rPr>
        <w:t xml:space="preserve">How does a serving NG-RAN node configure CSI-RS measurements of neighbour cells in its served UEs? </w:t>
      </w:r>
      <w:r w:rsidRPr="0014152B">
        <w:rPr>
          <w:rFonts w:ascii="Times New Roman" w:hAnsi="Times New Roman"/>
          <w:i/>
          <w:color w:val="0070C0"/>
          <w:sz w:val="18"/>
        </w:rPr>
        <w:t>Are CSI-RS allocated per UE or per cell</w:t>
      </w:r>
      <w:r w:rsidRPr="009816B3">
        <w:rPr>
          <w:rFonts w:ascii="Times New Roman" w:hAnsi="Times New Roman"/>
          <w:i/>
          <w:color w:val="0070C0"/>
          <w:sz w:val="18"/>
        </w:rPr>
        <w:t>?</w:t>
      </w:r>
    </w:p>
    <w:p w:rsidR="00BD0397" w:rsidRDefault="009816B3" w:rsidP="007734E8">
      <w:pPr>
        <w:spacing w:before="156"/>
      </w:pPr>
      <w:r>
        <w:t>According the above analysis and proposal 1, for CSI-RS resource exchange</w:t>
      </w:r>
      <w:r w:rsidR="005C6EDA">
        <w:t xml:space="preserve"> over Xn interface</w:t>
      </w:r>
      <w:r>
        <w:t xml:space="preserve">, </w:t>
      </w:r>
      <w:r w:rsidR="005C6EDA">
        <w:t>it is reasonable and simpler to ad</w:t>
      </w:r>
      <w:r w:rsidR="005F4645">
        <w:t xml:space="preserve">opt per-cell exchange approach. </w:t>
      </w:r>
      <w:r w:rsidR="001872BF">
        <w:t>And based on proposal 3, the receiving node anyway has the flexibility of extract part of a CSI-RS resource based on UE capability of network deployment</w:t>
      </w:r>
      <w:r w:rsidR="00BD0397">
        <w:t>, and configure it to UE in RRM measurement.</w:t>
      </w:r>
    </w:p>
    <w:p w:rsidR="0000560C" w:rsidRDefault="00AB2B6E" w:rsidP="001872BF">
      <w:pPr>
        <w:spacing w:before="156" w:line="276" w:lineRule="auto"/>
        <w:ind w:left="993" w:hanging="993"/>
        <w:rPr>
          <w:b/>
        </w:rPr>
      </w:pPr>
      <w:r>
        <w:rPr>
          <w:b/>
        </w:rPr>
        <w:t xml:space="preserve">Proposal </w:t>
      </w:r>
      <w:r w:rsidR="00827BAB">
        <w:rPr>
          <w:b/>
        </w:rPr>
        <w:t>6</w:t>
      </w:r>
      <w:r>
        <w:rPr>
          <w:b/>
        </w:rPr>
        <w:t xml:space="preserve">: </w:t>
      </w:r>
      <w:r w:rsidR="005F4645">
        <w:rPr>
          <w:b/>
        </w:rPr>
        <w:t xml:space="preserve">Inform RAN3 in reply LS that CSI-RS </w:t>
      </w:r>
      <w:r w:rsidR="001872BF">
        <w:rPr>
          <w:b/>
        </w:rPr>
        <w:t xml:space="preserve">resource </w:t>
      </w:r>
      <w:r w:rsidR="005F4645">
        <w:rPr>
          <w:b/>
        </w:rPr>
        <w:t>can be per UE or per cell allocated</w:t>
      </w:r>
      <w:r w:rsidR="001872BF" w:rsidRPr="001872BF">
        <w:rPr>
          <w:b/>
        </w:rPr>
        <w:t xml:space="preserve"> </w:t>
      </w:r>
      <w:r w:rsidR="001872BF">
        <w:rPr>
          <w:b/>
        </w:rPr>
        <w:t>in Uu measurement configuration.</w:t>
      </w:r>
      <w:r w:rsidR="005F4645">
        <w:rPr>
          <w:b/>
        </w:rPr>
        <w:t xml:space="preserve"> </w:t>
      </w:r>
      <w:r w:rsidR="001872BF">
        <w:rPr>
          <w:b/>
        </w:rPr>
        <w:t>B</w:t>
      </w:r>
      <w:r w:rsidR="005F4645">
        <w:rPr>
          <w:b/>
        </w:rPr>
        <w:t>ut for Xn transfer, it is sufficient to use per-cell exchange procedure, detail signalling is up to RAN3</w:t>
      </w:r>
      <w:r>
        <w:rPr>
          <w:b/>
        </w:rPr>
        <w:t>.</w:t>
      </w:r>
      <w:r w:rsidR="001872BF">
        <w:rPr>
          <w:b/>
        </w:rPr>
        <w:t xml:space="preserve"> And inform RAN3 about above </w:t>
      </w:r>
      <w:proofErr w:type="spellStart"/>
      <w:r w:rsidR="001872BF">
        <w:rPr>
          <w:b/>
        </w:rPr>
        <w:t>RAN2</w:t>
      </w:r>
      <w:proofErr w:type="spellEnd"/>
      <w:r w:rsidR="001872BF">
        <w:rPr>
          <w:b/>
        </w:rPr>
        <w:t xml:space="preserve"> agreements.</w:t>
      </w:r>
    </w:p>
    <w:p w:rsidR="00AA5149" w:rsidRPr="00AA5149" w:rsidRDefault="00AA5149" w:rsidP="00AA5149">
      <w:pPr>
        <w:spacing w:before="156"/>
      </w:pPr>
      <w:r w:rsidRPr="00AA5149">
        <w:t xml:space="preserve">The draft </w:t>
      </w:r>
      <w:proofErr w:type="spellStart"/>
      <w:r w:rsidRPr="00AA5149">
        <w:t>LS</w:t>
      </w:r>
      <w:proofErr w:type="spellEnd"/>
      <w:r w:rsidRPr="00AA5149">
        <w:t xml:space="preserve"> is provided in [4].</w:t>
      </w:r>
    </w:p>
    <w:p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16C29" w:rsidRDefault="00EE04F3">
      <w:pPr>
        <w:spacing w:before="156"/>
      </w:pPr>
      <w:r>
        <w:rPr>
          <w:sz w:val="22"/>
        </w:rPr>
        <w:t xml:space="preserve">RAN2 is kindly </w:t>
      </w:r>
      <w:r>
        <w:rPr>
          <w:rFonts w:hint="eastAsia"/>
        </w:rPr>
        <w:t xml:space="preserve">asked </w:t>
      </w:r>
      <w:r>
        <w:rPr>
          <w:sz w:val="22"/>
        </w:rPr>
        <w:t>to discuss and adopt the following proposal</w:t>
      </w:r>
      <w:r>
        <w:t>:</w:t>
      </w:r>
    </w:p>
    <w:p w:rsidR="00386008" w:rsidRDefault="00386008" w:rsidP="00386008">
      <w:pPr>
        <w:spacing w:before="120"/>
        <w:ind w:left="1276" w:hanging="1276"/>
        <w:rPr>
          <w:b/>
        </w:rPr>
      </w:pPr>
      <w:r>
        <w:rPr>
          <w:b/>
        </w:rPr>
        <w:t>Observation</w:t>
      </w:r>
      <w:r w:rsidRPr="00184214">
        <w:rPr>
          <w:rFonts w:hint="eastAsia"/>
          <w:b/>
        </w:rPr>
        <w:t xml:space="preserve"> </w:t>
      </w:r>
      <w:r w:rsidRPr="00184214">
        <w:rPr>
          <w:b/>
        </w:rPr>
        <w:t>1</w:t>
      </w:r>
      <w:r w:rsidRPr="00184214">
        <w:rPr>
          <w:rFonts w:hint="eastAsia"/>
          <w:b/>
        </w:rPr>
        <w:t xml:space="preserve">:  </w:t>
      </w:r>
      <w:r>
        <w:rPr>
          <w:b/>
        </w:rPr>
        <w:t xml:space="preserve">Different from </w:t>
      </w:r>
      <w:proofErr w:type="spellStart"/>
      <w:r>
        <w:rPr>
          <w:b/>
        </w:rPr>
        <w:t>SSB</w:t>
      </w:r>
      <w:proofErr w:type="spellEnd"/>
      <w:r>
        <w:rPr>
          <w:b/>
        </w:rPr>
        <w:t xml:space="preserve">, for CSI-RS based measurement in Uu interface, it is up to network implementation on how to allocate the CSI-RS resource index to </w:t>
      </w:r>
      <w:proofErr w:type="spellStart"/>
      <w:r>
        <w:rPr>
          <w:b/>
        </w:rPr>
        <w:t>UE</w:t>
      </w:r>
      <w:proofErr w:type="spellEnd"/>
      <w:r>
        <w:rPr>
          <w:b/>
        </w:rPr>
        <w:t>, as long as there are unique allocated per-target cell, per-</w:t>
      </w:r>
      <w:proofErr w:type="spellStart"/>
      <w:r>
        <w:rPr>
          <w:b/>
        </w:rPr>
        <w:t>UE</w:t>
      </w:r>
      <w:proofErr w:type="spellEnd"/>
      <w:r>
        <w:rPr>
          <w:b/>
        </w:rPr>
        <w:t xml:space="preserve">. </w:t>
      </w:r>
    </w:p>
    <w:p w:rsidR="00386008" w:rsidRPr="00E85AD9" w:rsidRDefault="00386008" w:rsidP="00386008">
      <w:pPr>
        <w:spacing w:before="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 xml:space="preserve">Considering CSI-RS measurement results together with CSI-RS indexes will be exchanged among </w:t>
      </w:r>
      <w:proofErr w:type="spellStart"/>
      <w:r>
        <w:rPr>
          <w:b/>
        </w:rPr>
        <w:t>gNBs</w:t>
      </w:r>
      <w:proofErr w:type="spellEnd"/>
      <w:r>
        <w:rPr>
          <w:b/>
        </w:rPr>
        <w:t xml:space="preserve">, to avoid misleading, at least CSI-RS-Index should be included in CSI-RS exchange messages, and the mapping of CSI-RS index to resource should be taken into consideration. </w:t>
      </w:r>
    </w:p>
    <w:p w:rsidR="00386008" w:rsidRPr="00834745" w:rsidRDefault="00386008" w:rsidP="00386008">
      <w:pPr>
        <w:spacing w:before="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For inter-cell handover or SN addition, in order for target node to recognize the CSI-RS index in </w:t>
      </w:r>
      <w:proofErr w:type="spellStart"/>
      <w:r>
        <w:rPr>
          <w:b/>
        </w:rPr>
        <w:t>meas</w:t>
      </w:r>
      <w:proofErr w:type="spellEnd"/>
      <w:r>
        <w:rPr>
          <w:b/>
        </w:rPr>
        <w:t xml:space="preserve"> </w:t>
      </w:r>
      <w:r>
        <w:rPr>
          <w:b/>
        </w:rPr>
        <w:lastRenderedPageBreak/>
        <w:t xml:space="preserve">results, when delivering measurement results to the target cell, the mapping relation between CSI-RS index to CSI-RS resource should be the same as the one received in CSI-RS resource exchange. </w:t>
      </w:r>
    </w:p>
    <w:p w:rsidR="00386008" w:rsidRPr="00834745" w:rsidRDefault="00386008" w:rsidP="00386008">
      <w:pPr>
        <w:spacing w:before="120"/>
        <w:ind w:left="1276" w:hanging="1276"/>
        <w:rPr>
          <w:b/>
        </w:rPr>
      </w:pPr>
      <w:r>
        <w:rPr>
          <w:b/>
        </w:rPr>
        <w:t>Observation</w:t>
      </w:r>
      <w:r w:rsidRPr="00184214">
        <w:rPr>
          <w:rFonts w:hint="eastAsia"/>
          <w:b/>
        </w:rPr>
        <w:t xml:space="preserve"> </w:t>
      </w:r>
      <w:r>
        <w:rPr>
          <w:b/>
        </w:rPr>
        <w:t>4</w:t>
      </w:r>
      <w:r w:rsidRPr="00184214">
        <w:rPr>
          <w:rFonts w:hint="eastAsia"/>
          <w:b/>
        </w:rPr>
        <w:t xml:space="preserve">:  </w:t>
      </w:r>
      <w:r>
        <w:rPr>
          <w:b/>
        </w:rPr>
        <w:t>The sending cell has to make sure the CSI-RS indexes are uniquely allocated (i.e. not per-</w:t>
      </w:r>
      <w:proofErr w:type="spellStart"/>
      <w:r>
        <w:rPr>
          <w:b/>
        </w:rPr>
        <w:t>UE</w:t>
      </w:r>
      <w:proofErr w:type="spellEnd"/>
      <w:r>
        <w:rPr>
          <w:b/>
        </w:rPr>
        <w:t xml:space="preserve"> level allocated). </w:t>
      </w:r>
    </w:p>
    <w:p w:rsidR="00386008" w:rsidRDefault="00386008" w:rsidP="00386008">
      <w:pPr>
        <w:spacing w:before="120"/>
        <w:ind w:left="1276" w:hanging="1276"/>
        <w:rPr>
          <w:b/>
        </w:rPr>
      </w:pPr>
      <w:r>
        <w:rPr>
          <w:b/>
        </w:rPr>
        <w:t>Observation</w:t>
      </w:r>
      <w:r w:rsidRPr="00184214">
        <w:rPr>
          <w:rFonts w:hint="eastAsia"/>
          <w:b/>
        </w:rPr>
        <w:t xml:space="preserve"> </w:t>
      </w:r>
      <w:r>
        <w:rPr>
          <w:b/>
        </w:rPr>
        <w:t>5</w:t>
      </w:r>
      <w:r w:rsidRPr="00184214">
        <w:rPr>
          <w:rFonts w:hint="eastAsia"/>
          <w:b/>
        </w:rPr>
        <w:t xml:space="preserve">:  </w:t>
      </w:r>
      <w:r>
        <w:rPr>
          <w:b/>
        </w:rPr>
        <w:t xml:space="preserve">For NR immediate MDT, when reporting CSI-RS measurement results to </w:t>
      </w:r>
      <w:proofErr w:type="spellStart"/>
      <w:r>
        <w:rPr>
          <w:b/>
        </w:rPr>
        <w:t>TCE</w:t>
      </w:r>
      <w:proofErr w:type="spellEnd"/>
      <w:r>
        <w:rPr>
          <w:b/>
        </w:rPr>
        <w:t xml:space="preserve"> entity, </w:t>
      </w:r>
      <w:r>
        <w:rPr>
          <w:rFonts w:hint="eastAsia"/>
          <w:b/>
        </w:rPr>
        <w:t>for</w:t>
      </w:r>
      <w:r>
        <w:rPr>
          <w:b/>
        </w:rPr>
        <w:t xml:space="preserve"> the CSI-RS resources of a given target cell, network has to make sure the CSI-RS indexes collected/sent from other cells has no ambiguity. </w:t>
      </w:r>
    </w:p>
    <w:p w:rsidR="00386008" w:rsidRPr="00650D1A" w:rsidRDefault="00386008" w:rsidP="00386008">
      <w:pPr>
        <w:spacing w:before="120"/>
        <w:ind w:left="1276" w:hanging="1276"/>
        <w:rPr>
          <w:b/>
        </w:rPr>
      </w:pPr>
      <w:r>
        <w:rPr>
          <w:b/>
        </w:rPr>
        <w:t>Observation</w:t>
      </w:r>
      <w:r w:rsidRPr="00184214">
        <w:rPr>
          <w:rFonts w:hint="eastAsia"/>
          <w:b/>
        </w:rPr>
        <w:t xml:space="preserve"> </w:t>
      </w:r>
      <w:r>
        <w:rPr>
          <w:b/>
        </w:rPr>
        <w:t>6</w:t>
      </w:r>
      <w:r w:rsidRPr="00184214">
        <w:rPr>
          <w:rFonts w:hint="eastAsia"/>
          <w:b/>
        </w:rPr>
        <w:t xml:space="preserve">:  </w:t>
      </w:r>
      <w:r>
        <w:rPr>
          <w:b/>
        </w:rPr>
        <w:t>Based on 36.331 definition, the maximum number of CSI-RS-Indexes is 96, and only CSI-RS index (</w:t>
      </w:r>
      <w:r>
        <w:rPr>
          <w:rFonts w:hint="eastAsia"/>
          <w:b/>
        </w:rPr>
        <w:t>i.e.</w:t>
      </w:r>
      <w:r>
        <w:rPr>
          <w:b/>
        </w:rPr>
        <w:t xml:space="preserve"> </w:t>
      </w:r>
      <w:r>
        <w:rPr>
          <w:rFonts w:hint="eastAsia"/>
          <w:b/>
        </w:rPr>
        <w:t>without</w:t>
      </w:r>
      <w:r>
        <w:rPr>
          <w:b/>
        </w:rPr>
        <w:t xml:space="preserve"> </w:t>
      </w:r>
      <w:proofErr w:type="spellStart"/>
      <w:r>
        <w:rPr>
          <w:b/>
        </w:rPr>
        <w:t>SCS</w:t>
      </w:r>
      <w:proofErr w:type="spellEnd"/>
      <w:r>
        <w:rPr>
          <w:b/>
        </w:rPr>
        <w:t xml:space="preserve">) will be transmitted via inter-node messages. </w:t>
      </w:r>
    </w:p>
    <w:p w:rsidR="00386008" w:rsidRPr="00D61D9F" w:rsidRDefault="00386008" w:rsidP="00386008">
      <w:pPr>
        <w:spacing w:before="120"/>
        <w:ind w:left="1276" w:hanging="1276"/>
        <w:rPr>
          <w:b/>
        </w:rPr>
      </w:pPr>
      <w:r>
        <w:rPr>
          <w:b/>
        </w:rPr>
        <w:t>Observation</w:t>
      </w:r>
      <w:r w:rsidRPr="00184214">
        <w:rPr>
          <w:rFonts w:hint="eastAsia"/>
          <w:b/>
        </w:rPr>
        <w:t xml:space="preserve"> </w:t>
      </w:r>
      <w:r>
        <w:rPr>
          <w:b/>
        </w:rPr>
        <w:t>7</w:t>
      </w:r>
      <w:r w:rsidRPr="00184214">
        <w:rPr>
          <w:rFonts w:hint="eastAsia"/>
          <w:b/>
        </w:rPr>
        <w:t xml:space="preserve">:  </w:t>
      </w:r>
      <w:r>
        <w:rPr>
          <w:b/>
        </w:rPr>
        <w:t xml:space="preserve">It is up to network implementation whether to re-allocate CSI-RS-Index in measurement configuration. </w:t>
      </w:r>
    </w:p>
    <w:p w:rsidR="00386008" w:rsidRPr="00D61D9F" w:rsidRDefault="00386008" w:rsidP="00386008">
      <w:pPr>
        <w:spacing w:before="120"/>
        <w:ind w:left="1276" w:hanging="1276"/>
        <w:rPr>
          <w:b/>
        </w:rPr>
      </w:pPr>
      <w:r>
        <w:rPr>
          <w:b/>
        </w:rPr>
        <w:t>Observation</w:t>
      </w:r>
      <w:r w:rsidRPr="00184214">
        <w:rPr>
          <w:rFonts w:hint="eastAsia"/>
          <w:b/>
        </w:rPr>
        <w:t xml:space="preserve"> </w:t>
      </w:r>
      <w:r>
        <w:rPr>
          <w:b/>
        </w:rPr>
        <w:t>8</w:t>
      </w:r>
      <w:r w:rsidRPr="00184214">
        <w:rPr>
          <w:rFonts w:hint="eastAsia"/>
          <w:b/>
        </w:rPr>
        <w:t xml:space="preserve">:  </w:t>
      </w:r>
      <w:r>
        <w:rPr>
          <w:b/>
        </w:rPr>
        <w:t xml:space="preserve">Per </w:t>
      </w:r>
      <w:proofErr w:type="spellStart"/>
      <w:r>
        <w:rPr>
          <w:b/>
        </w:rPr>
        <w:t>RAN1</w:t>
      </w:r>
      <w:proofErr w:type="spellEnd"/>
      <w:r>
        <w:rPr>
          <w:b/>
        </w:rPr>
        <w:t xml:space="preserve"> understanding, network can stop a CSI-RS resource transmission when no </w:t>
      </w:r>
      <w:proofErr w:type="spellStart"/>
      <w:r>
        <w:rPr>
          <w:b/>
        </w:rPr>
        <w:t>UE</w:t>
      </w:r>
      <w:proofErr w:type="spellEnd"/>
      <w:r>
        <w:rPr>
          <w:b/>
        </w:rPr>
        <w:t xml:space="preserve"> is monitoring or measuring it. However, from network perspective, it is hard to know whether the </w:t>
      </w:r>
      <w:proofErr w:type="spellStart"/>
      <w:r>
        <w:rPr>
          <w:b/>
        </w:rPr>
        <w:t>UEs</w:t>
      </w:r>
      <w:proofErr w:type="spellEnd"/>
      <w:r>
        <w:rPr>
          <w:b/>
        </w:rPr>
        <w:t xml:space="preserve"> in neighbour cells are monitoring/measuring a serving cell.</w:t>
      </w:r>
    </w:p>
    <w:p w:rsidR="00386008" w:rsidRDefault="00386008" w:rsidP="00386008">
      <w:pPr>
        <w:spacing w:before="120"/>
        <w:ind w:left="1276" w:hanging="1276"/>
        <w:rPr>
          <w:b/>
        </w:rPr>
      </w:pPr>
      <w:r>
        <w:rPr>
          <w:b/>
        </w:rPr>
        <w:t xml:space="preserve">Observation 9: </w:t>
      </w:r>
      <w:proofErr w:type="spellStart"/>
      <w:r>
        <w:rPr>
          <w:b/>
        </w:rPr>
        <w:t>RAN2</w:t>
      </w:r>
      <w:proofErr w:type="spellEnd"/>
      <w:r>
        <w:rPr>
          <w:b/>
        </w:rPr>
        <w:t xml:space="preserve"> understands CSI-RS resources for </w:t>
      </w:r>
      <w:proofErr w:type="spellStart"/>
      <w:r>
        <w:rPr>
          <w:b/>
        </w:rPr>
        <w:t>RRM</w:t>
      </w:r>
      <w:proofErr w:type="spellEnd"/>
      <w:r>
        <w:rPr>
          <w:b/>
        </w:rPr>
        <w:t xml:space="preserve"> purpose will not be changed frequently </w:t>
      </w:r>
      <w:r w:rsidRPr="00C41551">
        <w:rPr>
          <w:b/>
        </w:rPr>
        <w:t>(e.g. with frequency of several seconds or even minutes)</w:t>
      </w:r>
      <w:r>
        <w:rPr>
          <w:b/>
        </w:rPr>
        <w:t xml:space="preserve">. And </w:t>
      </w:r>
      <w:proofErr w:type="spellStart"/>
      <w:r>
        <w:rPr>
          <w:b/>
        </w:rPr>
        <w:t>RAN2</w:t>
      </w:r>
      <w:proofErr w:type="spellEnd"/>
      <w:r>
        <w:rPr>
          <w:b/>
        </w:rPr>
        <w:t xml:space="preserve"> considers frequent changing of CSI-RS resource configuration will result in complexity and bad impact to network’s performance.</w:t>
      </w:r>
    </w:p>
    <w:p w:rsidR="00386008" w:rsidRPr="0090159B" w:rsidRDefault="00386008" w:rsidP="00386008">
      <w:pPr>
        <w:spacing w:before="156" w:line="276" w:lineRule="auto"/>
        <w:ind w:left="993" w:hanging="993"/>
        <w:rPr>
          <w:b/>
        </w:rPr>
      </w:pPr>
      <w:r>
        <w:rPr>
          <w:b/>
        </w:rPr>
        <w:t xml:space="preserve">Proposal 1: CSI-RS resource index should be included in CSI-RS exchange messages. </w:t>
      </w:r>
    </w:p>
    <w:p w:rsidR="00386008" w:rsidRDefault="00386008" w:rsidP="00386008">
      <w:pPr>
        <w:spacing w:before="156" w:line="276" w:lineRule="auto"/>
        <w:ind w:left="993" w:hanging="993"/>
        <w:rPr>
          <w:b/>
        </w:rPr>
      </w:pPr>
      <w:r>
        <w:rPr>
          <w:b/>
        </w:rPr>
        <w:t xml:space="preserve">Proposal 2: CSI-RS resource index should be per-cell allocated when exchanging the CSI-RS resources to different neighbour cells. </w:t>
      </w:r>
    </w:p>
    <w:p w:rsidR="00386008" w:rsidRPr="00650D1A" w:rsidRDefault="00386008" w:rsidP="00386008">
      <w:pPr>
        <w:spacing w:before="156" w:line="276" w:lineRule="auto"/>
        <w:ind w:left="993" w:hanging="993"/>
        <w:rPr>
          <w:b/>
        </w:rPr>
      </w:pPr>
      <w:r>
        <w:rPr>
          <w:b/>
        </w:rPr>
        <w:t xml:space="preserve">Proposal 3: The maximum number of CSI-RS resources per cell exchanged over </w:t>
      </w:r>
      <w:proofErr w:type="spellStart"/>
      <w:r>
        <w:rPr>
          <w:b/>
        </w:rPr>
        <w:t>Xn</w:t>
      </w:r>
      <w:proofErr w:type="spellEnd"/>
      <w:r>
        <w:rPr>
          <w:b/>
        </w:rPr>
        <w:t xml:space="preserve"> interface is 96. </w:t>
      </w:r>
    </w:p>
    <w:p w:rsidR="00386008" w:rsidRPr="00650D1A" w:rsidRDefault="00386008" w:rsidP="00386008">
      <w:pPr>
        <w:spacing w:before="156" w:line="276" w:lineRule="auto"/>
        <w:ind w:left="993" w:hanging="993"/>
        <w:rPr>
          <w:b/>
        </w:rPr>
      </w:pPr>
      <w:r>
        <w:rPr>
          <w:b/>
        </w:rPr>
        <w:t xml:space="preserve">Proposal 4: The bandwidth information (e.g. </w:t>
      </w:r>
      <w:proofErr w:type="spellStart"/>
      <w:r>
        <w:rPr>
          <w:b/>
        </w:rPr>
        <w:t>startPRB</w:t>
      </w:r>
      <w:proofErr w:type="spellEnd"/>
      <w:r>
        <w:rPr>
          <w:b/>
        </w:rPr>
        <w:t xml:space="preserve">, </w:t>
      </w:r>
      <w:proofErr w:type="spellStart"/>
      <w:r>
        <w:rPr>
          <w:b/>
        </w:rPr>
        <w:t>nrofPRBs</w:t>
      </w:r>
      <w:proofErr w:type="spellEnd"/>
      <w:r>
        <w:rPr>
          <w:b/>
        </w:rPr>
        <w:t xml:space="preserve">) are included in CSI-RS resource during </w:t>
      </w:r>
      <w:proofErr w:type="spellStart"/>
      <w:r>
        <w:rPr>
          <w:b/>
        </w:rPr>
        <w:t>Xn</w:t>
      </w:r>
      <w:proofErr w:type="spellEnd"/>
      <w:r>
        <w:rPr>
          <w:b/>
        </w:rPr>
        <w:t xml:space="preserve"> exchange, while the receiving node is allowed to configure a portion of bandwidth in measurement configuration. </w:t>
      </w:r>
    </w:p>
    <w:p w:rsidR="00386008" w:rsidRPr="00650D1A" w:rsidRDefault="00386008" w:rsidP="00386008">
      <w:pPr>
        <w:spacing w:before="156" w:line="276" w:lineRule="auto"/>
        <w:ind w:left="993" w:hanging="993"/>
        <w:rPr>
          <w:b/>
        </w:rPr>
      </w:pPr>
      <w:r>
        <w:rPr>
          <w:b/>
        </w:rPr>
        <w:t xml:space="preserve">Proposal 5: The association information between </w:t>
      </w:r>
      <w:proofErr w:type="spellStart"/>
      <w:r>
        <w:rPr>
          <w:b/>
        </w:rPr>
        <w:t>SSB</w:t>
      </w:r>
      <w:proofErr w:type="spellEnd"/>
      <w:r>
        <w:rPr>
          <w:b/>
        </w:rPr>
        <w:t xml:space="preserve"> and CSI-RS resource should be included in </w:t>
      </w:r>
      <w:proofErr w:type="spellStart"/>
      <w:r>
        <w:rPr>
          <w:b/>
        </w:rPr>
        <w:t>Xn</w:t>
      </w:r>
      <w:proofErr w:type="spellEnd"/>
      <w:r>
        <w:rPr>
          <w:b/>
        </w:rPr>
        <w:t xml:space="preserve"> exchange message if any. Detail </w:t>
      </w:r>
      <w:proofErr w:type="spellStart"/>
      <w:r>
        <w:rPr>
          <w:b/>
        </w:rPr>
        <w:t>ASN.1</w:t>
      </w:r>
      <w:proofErr w:type="spellEnd"/>
      <w:r>
        <w:rPr>
          <w:b/>
        </w:rPr>
        <w:t xml:space="preserve"> solution is </w:t>
      </w:r>
      <w:proofErr w:type="spellStart"/>
      <w:r>
        <w:rPr>
          <w:b/>
        </w:rPr>
        <w:t>FFS</w:t>
      </w:r>
      <w:proofErr w:type="spellEnd"/>
      <w:r>
        <w:rPr>
          <w:b/>
        </w:rPr>
        <w:t>.</w:t>
      </w:r>
    </w:p>
    <w:p w:rsidR="00C66C1E" w:rsidRDefault="00386008" w:rsidP="00386008">
      <w:pPr>
        <w:spacing w:before="156" w:line="276" w:lineRule="auto"/>
        <w:ind w:left="993" w:hanging="993"/>
        <w:rPr>
          <w:b/>
        </w:rPr>
      </w:pPr>
      <w:r>
        <w:rPr>
          <w:b/>
        </w:rPr>
        <w:t xml:space="preserve">Proposal 6: Inform </w:t>
      </w:r>
      <w:proofErr w:type="spellStart"/>
      <w:r>
        <w:rPr>
          <w:b/>
        </w:rPr>
        <w:t>RAN3</w:t>
      </w:r>
      <w:proofErr w:type="spellEnd"/>
      <w:r>
        <w:rPr>
          <w:b/>
        </w:rPr>
        <w:t xml:space="preserve"> in reply </w:t>
      </w:r>
      <w:proofErr w:type="spellStart"/>
      <w:r>
        <w:rPr>
          <w:b/>
        </w:rPr>
        <w:t>LS</w:t>
      </w:r>
      <w:proofErr w:type="spellEnd"/>
      <w:r>
        <w:rPr>
          <w:b/>
        </w:rPr>
        <w:t xml:space="preserve"> that CSI-RS resource can be per </w:t>
      </w:r>
      <w:proofErr w:type="spellStart"/>
      <w:r>
        <w:rPr>
          <w:b/>
        </w:rPr>
        <w:t>UE</w:t>
      </w:r>
      <w:proofErr w:type="spellEnd"/>
      <w:r>
        <w:rPr>
          <w:b/>
        </w:rPr>
        <w:t xml:space="preserve"> or per cell allocated</w:t>
      </w:r>
      <w:r w:rsidRPr="001872BF">
        <w:rPr>
          <w:b/>
        </w:rPr>
        <w:t xml:space="preserve"> </w:t>
      </w:r>
      <w:r>
        <w:rPr>
          <w:b/>
        </w:rPr>
        <w:t xml:space="preserve">in Uu measurement configuration. But for </w:t>
      </w:r>
      <w:proofErr w:type="spellStart"/>
      <w:r>
        <w:rPr>
          <w:b/>
        </w:rPr>
        <w:t>Xn</w:t>
      </w:r>
      <w:proofErr w:type="spellEnd"/>
      <w:r>
        <w:rPr>
          <w:b/>
        </w:rPr>
        <w:t xml:space="preserve"> transfer, it is sufficient to use per-cell exchange procedure, detail signalling is up to </w:t>
      </w:r>
      <w:proofErr w:type="spellStart"/>
      <w:r>
        <w:rPr>
          <w:b/>
        </w:rPr>
        <w:t>RAN3</w:t>
      </w:r>
      <w:proofErr w:type="spellEnd"/>
      <w:r>
        <w:rPr>
          <w:b/>
        </w:rPr>
        <w:t xml:space="preserve">. And inform </w:t>
      </w:r>
      <w:proofErr w:type="spellStart"/>
      <w:r>
        <w:rPr>
          <w:b/>
        </w:rPr>
        <w:t>RAN3</w:t>
      </w:r>
      <w:proofErr w:type="spellEnd"/>
      <w:r>
        <w:rPr>
          <w:b/>
        </w:rPr>
        <w:t xml:space="preserve"> about above </w:t>
      </w:r>
      <w:proofErr w:type="spellStart"/>
      <w:r>
        <w:rPr>
          <w:b/>
        </w:rPr>
        <w:t>RAN2</w:t>
      </w:r>
      <w:proofErr w:type="spellEnd"/>
      <w:r>
        <w:rPr>
          <w:b/>
        </w:rPr>
        <w:t xml:space="preserve"> agreements.</w:t>
      </w:r>
    </w:p>
    <w:p w:rsidR="00AA5149" w:rsidRPr="00AA5149" w:rsidRDefault="00AA5149" w:rsidP="00AA5149">
      <w:pPr>
        <w:spacing w:before="156"/>
      </w:pPr>
      <w:r w:rsidRPr="00AA5149">
        <w:t xml:space="preserve">The draft </w:t>
      </w:r>
      <w:proofErr w:type="spellStart"/>
      <w:r w:rsidRPr="00AA5149">
        <w:t>LS</w:t>
      </w:r>
      <w:proofErr w:type="spellEnd"/>
      <w:r w:rsidRPr="00AA5149">
        <w:t xml:space="preserve"> is provided in [4].</w:t>
      </w:r>
    </w:p>
    <w:p w:rsidR="00C66C1E" w:rsidRPr="0080683B" w:rsidRDefault="00C66C1E" w:rsidP="00C66C1E">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66C1E" w:rsidRDefault="00C66C1E" w:rsidP="001872BF">
      <w:pPr>
        <w:spacing w:before="156"/>
        <w:ind w:left="284" w:hanging="284"/>
      </w:pPr>
      <w:r w:rsidRPr="001872BF">
        <w:t>[</w:t>
      </w:r>
      <w:r w:rsidR="001872BF" w:rsidRPr="001872BF">
        <w:t>1</w:t>
      </w:r>
      <w:r w:rsidRPr="001872BF">
        <w:t>]</w:t>
      </w:r>
      <w:r w:rsidR="001872BF" w:rsidRPr="001872BF">
        <w:t xml:space="preserve"> </w:t>
      </w:r>
      <w:proofErr w:type="spellStart"/>
      <w:r w:rsidR="001872BF" w:rsidRPr="001872BF">
        <w:t>R2</w:t>
      </w:r>
      <w:proofErr w:type="spellEnd"/>
      <w:r w:rsidR="001872BF" w:rsidRPr="001872BF">
        <w:t>-1905519</w:t>
      </w:r>
      <w:r w:rsidR="001872BF">
        <w:t xml:space="preserve"> </w:t>
      </w:r>
      <w:r w:rsidR="001872BF" w:rsidRPr="001872BF">
        <w:tab/>
      </w:r>
      <w:proofErr w:type="spellStart"/>
      <w:r w:rsidR="001872BF" w:rsidRPr="001872BF">
        <w:t>LS</w:t>
      </w:r>
      <w:proofErr w:type="spellEnd"/>
      <w:r w:rsidR="001872BF" w:rsidRPr="001872BF">
        <w:t xml:space="preserve"> on CSI-RS configuration transfer over </w:t>
      </w:r>
      <w:proofErr w:type="spellStart"/>
      <w:r w:rsidR="001872BF" w:rsidRPr="001872BF">
        <w:t>Xn</w:t>
      </w:r>
      <w:proofErr w:type="spellEnd"/>
      <w:r w:rsidR="001872BF" w:rsidRPr="001872BF">
        <w:t xml:space="preserve"> (</w:t>
      </w:r>
      <w:proofErr w:type="spellStart"/>
      <w:r w:rsidR="001872BF" w:rsidRPr="001872BF">
        <w:t>R3</w:t>
      </w:r>
      <w:proofErr w:type="spellEnd"/>
      <w:r w:rsidR="001872BF" w:rsidRPr="001872BF">
        <w:t>-192100; contact: Huawei)</w:t>
      </w:r>
      <w:r w:rsidR="001872BF" w:rsidRPr="001872BF">
        <w:tab/>
      </w:r>
      <w:proofErr w:type="spellStart"/>
      <w:r w:rsidR="001872BF" w:rsidRPr="001872BF">
        <w:t>RAN3</w:t>
      </w:r>
      <w:proofErr w:type="spellEnd"/>
      <w:r w:rsidR="001872BF" w:rsidRPr="001872BF">
        <w:tab/>
      </w:r>
      <w:proofErr w:type="spellStart"/>
      <w:r w:rsidR="001872BF" w:rsidRPr="001872BF">
        <w:t>LS</w:t>
      </w:r>
      <w:proofErr w:type="spellEnd"/>
      <w:r w:rsidR="001872BF" w:rsidRPr="001872BF">
        <w:t xml:space="preserve"> in</w:t>
      </w:r>
      <w:r w:rsidR="001872BF" w:rsidRPr="001872BF">
        <w:tab/>
      </w:r>
      <w:proofErr w:type="spellStart"/>
      <w:r w:rsidR="001872BF" w:rsidRPr="001872BF">
        <w:t>Rel</w:t>
      </w:r>
      <w:proofErr w:type="spellEnd"/>
      <w:r w:rsidR="001872BF" w:rsidRPr="001872BF">
        <w:t>-16</w:t>
      </w:r>
      <w:r w:rsidR="001872BF" w:rsidRPr="001872BF">
        <w:tab/>
        <w:t>TEI16</w:t>
      </w:r>
      <w:r w:rsidR="001872BF" w:rsidRPr="001872BF">
        <w:tab/>
        <w:t>To</w:t>
      </w:r>
      <w:proofErr w:type="gramStart"/>
      <w:r w:rsidR="001872BF" w:rsidRPr="001872BF">
        <w:t>:RAN1</w:t>
      </w:r>
      <w:proofErr w:type="gramEnd"/>
      <w:r w:rsidR="001872BF" w:rsidRPr="001872BF">
        <w:t>, RAN2</w:t>
      </w:r>
    </w:p>
    <w:p w:rsidR="001872BF" w:rsidRDefault="001872BF" w:rsidP="001872BF">
      <w:pPr>
        <w:spacing w:before="156"/>
        <w:ind w:left="284" w:hanging="284"/>
      </w:pPr>
      <w:r>
        <w:t>[2]</w:t>
      </w:r>
      <w:r w:rsidRPr="001872BF">
        <w:t xml:space="preserve"> </w:t>
      </w:r>
      <w:r w:rsidR="00F179D8">
        <w:t>R1</w:t>
      </w:r>
      <w:r w:rsidRPr="00D41C68">
        <w:t>-</w:t>
      </w:r>
      <w:proofErr w:type="gramStart"/>
      <w:r w:rsidRPr="00D41C68">
        <w:t>1907810  Reply</w:t>
      </w:r>
      <w:proofErr w:type="gramEnd"/>
      <w:r w:rsidRPr="00D41C68">
        <w:t xml:space="preserve"> LS on CSI-RS configuration transfer over </w:t>
      </w:r>
      <w:proofErr w:type="spellStart"/>
      <w:r w:rsidRPr="00D41C68">
        <w:t>Xn</w:t>
      </w:r>
      <w:proofErr w:type="spellEnd"/>
      <w:r w:rsidRPr="00D41C68">
        <w:t xml:space="preserve">  Huawei  </w:t>
      </w:r>
      <w:proofErr w:type="spellStart"/>
      <w:r w:rsidRPr="00D41C68">
        <w:t>LS</w:t>
      </w:r>
      <w:proofErr w:type="spellEnd"/>
      <w:r w:rsidRPr="00D41C68">
        <w:t xml:space="preserve"> out  </w:t>
      </w:r>
      <w:proofErr w:type="spellStart"/>
      <w:r w:rsidRPr="00D41C68">
        <w:t>Rel</w:t>
      </w:r>
      <w:proofErr w:type="spellEnd"/>
      <w:r w:rsidRPr="00D41C68">
        <w:t>-16</w:t>
      </w:r>
      <w:r>
        <w:t xml:space="preserve">  </w:t>
      </w:r>
      <w:proofErr w:type="spellStart"/>
      <w:r>
        <w:t>To:RAN3</w:t>
      </w:r>
      <w:proofErr w:type="spellEnd"/>
      <w:r>
        <w:t xml:space="preserve">, </w:t>
      </w:r>
      <w:proofErr w:type="spellStart"/>
      <w:r>
        <w:t>RAN2</w:t>
      </w:r>
      <w:proofErr w:type="spellEnd"/>
    </w:p>
    <w:p w:rsidR="0080683B" w:rsidRDefault="001872BF" w:rsidP="001872BF">
      <w:pPr>
        <w:spacing w:before="156"/>
        <w:ind w:left="284" w:hanging="284"/>
      </w:pPr>
      <w:r>
        <w:lastRenderedPageBreak/>
        <w:t>[3]</w:t>
      </w:r>
      <w:r w:rsidRPr="001872BF">
        <w:t xml:space="preserve"> </w:t>
      </w:r>
      <w:proofErr w:type="spellStart"/>
      <w:r w:rsidRPr="001872BF">
        <w:t>R2</w:t>
      </w:r>
      <w:proofErr w:type="spellEnd"/>
      <w:r w:rsidRPr="001872BF">
        <w:t>-1908423</w:t>
      </w:r>
      <w:r w:rsidRPr="001872BF">
        <w:tab/>
      </w:r>
      <w:r w:rsidR="00F179D8">
        <w:t xml:space="preserve"> </w:t>
      </w:r>
      <w:r w:rsidRPr="001872BF">
        <w:t xml:space="preserve">Draft reply </w:t>
      </w:r>
      <w:proofErr w:type="spellStart"/>
      <w:r w:rsidRPr="001872BF">
        <w:t>LS</w:t>
      </w:r>
      <w:proofErr w:type="spellEnd"/>
      <w:r w:rsidRPr="001872BF">
        <w:t xml:space="preserve"> to </w:t>
      </w:r>
      <w:proofErr w:type="spellStart"/>
      <w:r w:rsidRPr="001872BF">
        <w:t>RAN3</w:t>
      </w:r>
      <w:proofErr w:type="spellEnd"/>
      <w:r w:rsidRPr="001872BF">
        <w:t xml:space="preserve"> on CSI-RS configurations</w:t>
      </w:r>
      <w:r w:rsidRPr="001872BF">
        <w:tab/>
        <w:t>Ericsson</w:t>
      </w:r>
      <w:r w:rsidRPr="001872BF">
        <w:tab/>
      </w:r>
      <w:proofErr w:type="spellStart"/>
      <w:r w:rsidRPr="001872BF">
        <w:t>LS</w:t>
      </w:r>
      <w:proofErr w:type="spellEnd"/>
      <w:r w:rsidRPr="001872BF">
        <w:t xml:space="preserve"> out</w:t>
      </w:r>
      <w:r w:rsidRPr="001872BF">
        <w:tab/>
      </w:r>
      <w:proofErr w:type="spellStart"/>
      <w:r w:rsidRPr="001872BF">
        <w:t>Rel</w:t>
      </w:r>
      <w:proofErr w:type="spellEnd"/>
      <w:r w:rsidRPr="001872BF">
        <w:t>-15</w:t>
      </w:r>
      <w:r w:rsidRPr="001872BF">
        <w:tab/>
      </w:r>
      <w:proofErr w:type="spellStart"/>
      <w:r w:rsidRPr="001872BF">
        <w:t>NR_newRAT</w:t>
      </w:r>
      <w:proofErr w:type="spellEnd"/>
      <w:r w:rsidRPr="001872BF">
        <w:t>-Core</w:t>
      </w:r>
      <w:r w:rsidRPr="001872BF">
        <w:tab/>
      </w:r>
      <w:proofErr w:type="spellStart"/>
      <w:r w:rsidRPr="001872BF">
        <w:t>To</w:t>
      </w:r>
      <w:proofErr w:type="gramStart"/>
      <w:r w:rsidRPr="001872BF">
        <w:t>:RAN3</w:t>
      </w:r>
      <w:proofErr w:type="spellEnd"/>
      <w:proofErr w:type="gramEnd"/>
      <w:r w:rsidRPr="001872BF">
        <w:tab/>
      </w:r>
      <w:proofErr w:type="spellStart"/>
      <w:r w:rsidRPr="001872BF">
        <w:t>Cc:RAN1</w:t>
      </w:r>
      <w:proofErr w:type="spellEnd"/>
    </w:p>
    <w:p w:rsidR="00167CA4" w:rsidRPr="001872BF" w:rsidRDefault="00167CA4" w:rsidP="001872BF">
      <w:pPr>
        <w:spacing w:before="156"/>
        <w:ind w:left="284" w:hanging="284"/>
        <w:rPr>
          <w:lang w:val="en-GB"/>
        </w:rPr>
      </w:pPr>
      <w:r>
        <w:t xml:space="preserve">[4] </w:t>
      </w:r>
      <w:proofErr w:type="spellStart"/>
      <w:r>
        <w:t>R2</w:t>
      </w:r>
      <w:proofErr w:type="spellEnd"/>
      <w:r>
        <w:t xml:space="preserve">-1909797 Draft reply </w:t>
      </w:r>
      <w:proofErr w:type="spellStart"/>
      <w:r>
        <w:t>LS</w:t>
      </w:r>
      <w:proofErr w:type="spellEnd"/>
      <w:r>
        <w:t xml:space="preserve"> on CSI-RS configuration transfer  ZTE Corporation </w:t>
      </w:r>
      <w:proofErr w:type="spellStart"/>
      <w:r>
        <w:t>LS</w:t>
      </w:r>
      <w:proofErr w:type="spellEnd"/>
      <w:r>
        <w:t xml:space="preserve"> out   </w:t>
      </w:r>
      <w:proofErr w:type="spellStart"/>
      <w:r>
        <w:t>Rel</w:t>
      </w:r>
      <w:proofErr w:type="spellEnd"/>
      <w:r>
        <w:t>-16  NR-</w:t>
      </w:r>
      <w:proofErr w:type="spellStart"/>
      <w:r>
        <w:t>newRAT</w:t>
      </w:r>
      <w:proofErr w:type="spellEnd"/>
      <w:r>
        <w:t xml:space="preserve">-Core  </w:t>
      </w:r>
      <w:proofErr w:type="spellStart"/>
      <w:r>
        <w:t>To:RAN3</w:t>
      </w:r>
      <w:proofErr w:type="spellEnd"/>
      <w:r>
        <w:t xml:space="preserve">   Cc:RAN1</w:t>
      </w:r>
      <w:bookmarkStart w:id="2" w:name="_GoBack"/>
      <w:bookmarkEnd w:id="2"/>
    </w:p>
    <w:p w:rsidR="0080683B" w:rsidRPr="0080683B" w:rsidRDefault="0080683B" w:rsidP="0080683B">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w:t>
      </w:r>
      <w:r>
        <w:rPr>
          <w:rFonts w:ascii="Arial" w:hAnsi="Arial" w:cs="Arial" w:hint="eastAsia"/>
          <w:b w:val="0"/>
          <w:bCs w:val="0"/>
          <w:kern w:val="0"/>
          <w:sz w:val="32"/>
          <w:szCs w:val="36"/>
        </w:rPr>
        <w:t>nnex</w:t>
      </w:r>
    </w:p>
    <w:p w:rsidR="0080683B" w:rsidRDefault="0080683B" w:rsidP="0080683B">
      <w:pPr>
        <w:spacing w:before="156"/>
      </w:pPr>
      <w:r>
        <w:t xml:space="preserve">The definition of CSI-RS </w:t>
      </w:r>
      <w:proofErr w:type="spellStart"/>
      <w:r>
        <w:t>measResults</w:t>
      </w:r>
      <w:proofErr w:type="spellEnd"/>
      <w:r>
        <w:t xml:space="preserve"> in </w:t>
      </w:r>
      <w:proofErr w:type="spellStart"/>
      <w:r w:rsidR="00373BC7">
        <w:t>MeasurementReport</w:t>
      </w:r>
      <w:proofErr w:type="spellEnd"/>
      <w:r>
        <w:t xml:space="preserve"> is given</w:t>
      </w:r>
      <w:r w:rsidR="00373BC7">
        <w:t xml:space="preserve"> as</w:t>
      </w:r>
      <w:r>
        <w:t xml:space="preserve"> below:</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highlight w:val="cyan"/>
          <w:lang w:val="en-GB" w:eastAsia="en-GB"/>
        </w:rPr>
        <w:t>MeasResultListNR</w:t>
      </w:r>
      <w:r w:rsidRPr="00372FD7">
        <w:rPr>
          <w:rFonts w:ascii="Courier New" w:eastAsia="Times New Roman" w:hAnsi="Courier New"/>
          <w:noProof/>
          <w:kern w:val="0"/>
          <w:sz w:val="16"/>
          <w:szCs w:val="20"/>
          <w:lang w:val="en-GB" w:eastAsia="en-GB"/>
        </w:rPr>
        <w:t xml:space="preserve"> ::=                    SEQUENCE (SIZE (1..maxCellReport)) OF MeasResultNR</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MeasResultNR ::=                        SEQUENCE {</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physCellId                              PhysCellId      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measResult                              SEQUENCE {</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cellResults                             SEQUENCE{</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resultsSSB-Cell                         MeasQuantityResults      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resultsCSI-RS-Cell                      MeasQuantityResults      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rsIndexResults                          SEQUENCE{</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resultsSSB-Indexes                      ResultsPerSSB-IndexList    </w:t>
      </w:r>
      <w:r w:rsidRPr="00721EDB">
        <w:rPr>
          <w:rFonts w:ascii="Courier New" w:eastAsia="Times New Roman" w:hAnsi="Courier New"/>
          <w:noProof/>
          <w:kern w:val="0"/>
          <w:sz w:val="16"/>
          <w:szCs w:val="20"/>
          <w:lang w:val="en-GB" w:eastAsia="en-GB"/>
        </w:rPr>
        <w:t xml:space="preserve">  </w:t>
      </w:r>
      <w:r w:rsidRPr="00372FD7">
        <w:rPr>
          <w:rFonts w:ascii="Courier New" w:eastAsia="Times New Roman" w:hAnsi="Courier New"/>
          <w:noProof/>
          <w:kern w:val="0"/>
          <w:sz w:val="16"/>
          <w:szCs w:val="20"/>
          <w:lang w:val="en-GB" w:eastAsia="en-GB"/>
        </w:rPr>
        <w:t>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w:t>
      </w:r>
      <w:r w:rsidRPr="00372FD7">
        <w:rPr>
          <w:rFonts w:ascii="Courier New" w:eastAsia="Times New Roman" w:hAnsi="Courier New"/>
          <w:noProof/>
          <w:kern w:val="0"/>
          <w:sz w:val="16"/>
          <w:szCs w:val="20"/>
          <w:highlight w:val="yellow"/>
          <w:lang w:val="en-GB" w:eastAsia="en-GB"/>
        </w:rPr>
        <w:t>resultsCSI-RS-Indexes</w:t>
      </w:r>
      <w:r w:rsidRPr="00372FD7">
        <w:rPr>
          <w:rFonts w:ascii="Courier New" w:eastAsia="Times New Roman" w:hAnsi="Courier New"/>
          <w:noProof/>
          <w:kern w:val="0"/>
          <w:sz w:val="16"/>
          <w:szCs w:val="20"/>
          <w:lang w:val="en-GB" w:eastAsia="en-GB"/>
        </w:rPr>
        <w:t xml:space="preserve">                   ResultsPerCSI-RS-IndexList   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                                                                        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cgi-Info                                CGI-InfoNR                       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w:t>
      </w:r>
    </w:p>
    <w:p w:rsidR="0080683B" w:rsidRPr="00721EDB"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ResultsPerCSI-RS-IndexList::=           SEQUENCE (SIZE (1..maxNrofIndexesToReport2)) OF ResultsPerCSI-RS-Index</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ResultsPerCSI-RS-Index ::=              SEQUENCE {</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w:t>
      </w:r>
      <w:r w:rsidRPr="00372FD7">
        <w:rPr>
          <w:rFonts w:ascii="Courier New" w:eastAsia="Times New Roman" w:hAnsi="Courier New"/>
          <w:noProof/>
          <w:kern w:val="0"/>
          <w:sz w:val="16"/>
          <w:szCs w:val="20"/>
          <w:highlight w:val="yellow"/>
          <w:lang w:val="en-GB" w:eastAsia="en-GB"/>
        </w:rPr>
        <w:t>csi-RS-Index</w:t>
      </w:r>
      <w:r w:rsidRPr="00372FD7">
        <w:rPr>
          <w:rFonts w:ascii="Courier New" w:eastAsia="Times New Roman" w:hAnsi="Courier New"/>
          <w:noProof/>
          <w:kern w:val="0"/>
          <w:sz w:val="16"/>
          <w:szCs w:val="20"/>
          <w:lang w:val="en-GB" w:eastAsia="en-GB"/>
        </w:rPr>
        <w:t xml:space="preserve">                            CSI-RS-Index,</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 xml:space="preserve">    csi-RS-Results                          MeasQuantityResults       OPTIONAL</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372FD7">
        <w:rPr>
          <w:rFonts w:ascii="Courier New" w:eastAsia="Times New Roman" w:hAnsi="Courier New"/>
          <w:noProof/>
          <w:kern w:val="0"/>
          <w:sz w:val="16"/>
          <w:szCs w:val="20"/>
          <w:lang w:val="en-GB" w:eastAsia="en-GB"/>
        </w:rPr>
        <w:t>}</w:t>
      </w:r>
    </w:p>
    <w:p w:rsidR="0080683B" w:rsidRPr="00372FD7"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rsidR="0080683B" w:rsidRDefault="0080683B" w:rsidP="0080683B">
      <w:pPr>
        <w:spacing w:before="156"/>
      </w:pPr>
      <w:r>
        <w:t xml:space="preserve">In </w:t>
      </w:r>
      <w:proofErr w:type="spellStart"/>
      <w:r>
        <w:t>RRM-Config</w:t>
      </w:r>
      <w:proofErr w:type="spellEnd"/>
      <w:r>
        <w:t xml:space="preserve"> of </w:t>
      </w:r>
      <w:proofErr w:type="spellStart"/>
      <w:r>
        <w:t>HandoverPreparationInformation</w:t>
      </w:r>
      <w:proofErr w:type="spellEnd"/>
      <w:r>
        <w:t xml:space="preserve"> message, the definition of CSI-RS </w:t>
      </w:r>
      <w:proofErr w:type="spellStart"/>
      <w:r>
        <w:t>measResults</w:t>
      </w:r>
      <w:proofErr w:type="spellEnd"/>
      <w:r>
        <w:t xml:space="preserve"> is given as below:</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RRM-Config ::=              SEQUENCE {</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ue-InactiveTime             ENUMERATED {</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s1, s2, s3, s5, s7, s10, s15, s20,</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s25, s30, s40, s50, min1, min1s20, min1s40,</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min2, min2s30, min3, min3s30, min4, min5, min6,</w:t>
      </w:r>
    </w:p>
    <w:p w:rsidR="0080683B" w:rsidRPr="002C0B68"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it-IT" w:eastAsia="en-GB"/>
        </w:rPr>
      </w:pPr>
      <w:r w:rsidRPr="00775EE3">
        <w:rPr>
          <w:rFonts w:ascii="Courier New" w:eastAsia="Times New Roman" w:hAnsi="Courier New"/>
          <w:noProof/>
          <w:kern w:val="0"/>
          <w:sz w:val="16"/>
          <w:szCs w:val="20"/>
          <w:lang w:val="en-GB" w:eastAsia="en-GB"/>
        </w:rPr>
        <w:t xml:space="preserve">                                    </w:t>
      </w:r>
      <w:r w:rsidRPr="002C0B68">
        <w:rPr>
          <w:rFonts w:ascii="Courier New" w:eastAsia="Times New Roman" w:hAnsi="Courier New"/>
          <w:noProof/>
          <w:kern w:val="0"/>
          <w:sz w:val="16"/>
          <w:szCs w:val="20"/>
          <w:lang w:val="it-IT" w:eastAsia="en-GB"/>
        </w:rPr>
        <w:t>min7, min8, min9, min10, min12, min14, min17, min20,</w:t>
      </w:r>
    </w:p>
    <w:p w:rsidR="0080683B" w:rsidRPr="002C0B68"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it-IT" w:eastAsia="en-GB"/>
        </w:rPr>
      </w:pPr>
      <w:r w:rsidRPr="002C0B68">
        <w:rPr>
          <w:rFonts w:ascii="Courier New" w:eastAsia="Times New Roman" w:hAnsi="Courier New"/>
          <w:noProof/>
          <w:kern w:val="0"/>
          <w:sz w:val="16"/>
          <w:szCs w:val="20"/>
          <w:lang w:val="it-IT" w:eastAsia="en-GB"/>
        </w:rPr>
        <w:t xml:space="preserve">                                    min24, min28, min33, min38, min44, min50, hr1,</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2C0B68">
        <w:rPr>
          <w:rFonts w:ascii="Courier New" w:eastAsia="Times New Roman" w:hAnsi="Courier New"/>
          <w:noProof/>
          <w:kern w:val="0"/>
          <w:sz w:val="16"/>
          <w:szCs w:val="20"/>
          <w:lang w:val="it-IT" w:eastAsia="en-GB"/>
        </w:rPr>
        <w:t xml:space="preserve">                                    </w:t>
      </w:r>
      <w:r w:rsidRPr="00775EE3">
        <w:rPr>
          <w:rFonts w:ascii="Courier New" w:eastAsia="Times New Roman" w:hAnsi="Courier New"/>
          <w:noProof/>
          <w:kern w:val="0"/>
          <w:sz w:val="16"/>
          <w:szCs w:val="20"/>
          <w:lang w:val="en-GB" w:eastAsia="en-GB"/>
        </w:rPr>
        <w:t>hr1min30, hr2, hr2min30, hr3, hr3min30, hr4, hr5, hr6,</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hr8, hr10, hr13, hr16, hr20, day1, day1hr12, day2,</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day2hr12, day3, day4, day5, day7, day10, day14, day19,</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day24, day30, dayMoreThan30}                            OPTIONAL,</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w:t>
      </w:r>
      <w:r w:rsidRPr="00775EE3">
        <w:rPr>
          <w:rFonts w:ascii="Courier New" w:eastAsia="Times New Roman" w:hAnsi="Courier New"/>
          <w:noProof/>
          <w:kern w:val="0"/>
          <w:sz w:val="16"/>
          <w:szCs w:val="20"/>
          <w:highlight w:val="yellow"/>
          <w:lang w:val="en-GB" w:eastAsia="en-GB"/>
        </w:rPr>
        <w:t>candidateCellInfoList</w:t>
      </w:r>
      <w:r w:rsidRPr="00775EE3">
        <w:rPr>
          <w:rFonts w:ascii="Courier New" w:eastAsia="Times New Roman" w:hAnsi="Courier New"/>
          <w:noProof/>
          <w:kern w:val="0"/>
          <w:sz w:val="16"/>
          <w:szCs w:val="20"/>
          <w:lang w:val="en-GB" w:eastAsia="en-GB"/>
        </w:rPr>
        <w:t xml:space="preserve">       </w:t>
      </w:r>
      <w:r w:rsidRPr="00775EE3">
        <w:rPr>
          <w:rFonts w:ascii="Courier New" w:eastAsia="Times New Roman" w:hAnsi="Courier New"/>
          <w:noProof/>
          <w:kern w:val="0"/>
          <w:sz w:val="16"/>
          <w:szCs w:val="20"/>
          <w:highlight w:val="yellow"/>
          <w:lang w:val="en-GB" w:eastAsia="en-GB"/>
        </w:rPr>
        <w:t>MeasResultList2NR</w:t>
      </w:r>
      <w:r w:rsidRPr="00775EE3">
        <w:rPr>
          <w:rFonts w:ascii="Courier New" w:eastAsia="Times New Roman" w:hAnsi="Courier New"/>
          <w:noProof/>
          <w:kern w:val="0"/>
          <w:sz w:val="16"/>
          <w:szCs w:val="20"/>
          <w:lang w:val="en-GB" w:eastAsia="en-GB"/>
        </w:rPr>
        <w:t xml:space="preserve">                                           OPTIONAL,</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candidateCellInfoListSN-EUTRA      MeasResultServFreqListEUTRA-SCG                      OPTIONAL</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 xml:space="preserve">    ]]</w:t>
      </w:r>
    </w:p>
    <w:p w:rsidR="0080683B" w:rsidRPr="00721EDB"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lang w:val="en-GB" w:eastAsia="en-GB"/>
        </w:rPr>
        <w:t>}</w:t>
      </w:r>
    </w:p>
    <w:p w:rsidR="0080683B" w:rsidRPr="00721EDB"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4"/>
          <w:szCs w:val="20"/>
          <w:lang w:val="en-GB" w:eastAsia="en-GB"/>
        </w:rPr>
      </w:pPr>
    </w:p>
    <w:p w:rsidR="0080683B" w:rsidRPr="00721EDB" w:rsidRDefault="0080683B" w:rsidP="0080683B">
      <w:pPr>
        <w:spacing w:before="120" w:after="0"/>
        <w:rPr>
          <w:rFonts w:ascii="Courier New" w:eastAsia="Times New Roman" w:hAnsi="Courier New"/>
          <w:noProof/>
          <w:kern w:val="0"/>
          <w:sz w:val="16"/>
          <w:szCs w:val="20"/>
          <w:lang w:val="en-GB" w:eastAsia="en-GB"/>
        </w:rPr>
      </w:pP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75EE3">
        <w:rPr>
          <w:rFonts w:ascii="Courier New" w:eastAsia="Times New Roman" w:hAnsi="Courier New"/>
          <w:noProof/>
          <w:kern w:val="0"/>
          <w:sz w:val="16"/>
          <w:szCs w:val="20"/>
          <w:highlight w:val="yellow"/>
          <w:lang w:val="en-GB" w:eastAsia="en-GB"/>
        </w:rPr>
        <w:t>MeasResultList2NR</w:t>
      </w:r>
      <w:r w:rsidRPr="00775EE3">
        <w:rPr>
          <w:rFonts w:ascii="Courier New" w:eastAsia="Times New Roman" w:hAnsi="Courier New"/>
          <w:noProof/>
          <w:kern w:val="0"/>
          <w:sz w:val="16"/>
          <w:szCs w:val="20"/>
          <w:lang w:val="en-GB" w:eastAsia="en-GB"/>
        </w:rPr>
        <w:t xml:space="preserve"> ::=               SEQUENCE (SIZE (1..maxFreq)) OF MeasResult2NR</w:t>
      </w:r>
    </w:p>
    <w:p w:rsidR="0080683B" w:rsidRPr="00721EDB"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rsidR="0080683B" w:rsidRPr="00D66354"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66354">
        <w:rPr>
          <w:rFonts w:ascii="Courier New" w:eastAsia="Times New Roman" w:hAnsi="Courier New"/>
          <w:noProof/>
          <w:kern w:val="0"/>
          <w:sz w:val="16"/>
          <w:szCs w:val="20"/>
          <w:lang w:val="en-GB" w:eastAsia="en-GB"/>
        </w:rPr>
        <w:t>MeasResult2NR ::=                   SEQUENCE {</w:t>
      </w:r>
    </w:p>
    <w:p w:rsidR="0080683B" w:rsidRPr="00D66354"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66354">
        <w:rPr>
          <w:rFonts w:ascii="Courier New" w:eastAsia="Times New Roman" w:hAnsi="Courier New"/>
          <w:noProof/>
          <w:kern w:val="0"/>
          <w:sz w:val="16"/>
          <w:szCs w:val="20"/>
          <w:lang w:val="en-GB" w:eastAsia="en-GB"/>
        </w:rPr>
        <w:t xml:space="preserve">    ssbFrequency                        ARFCN-ValueNR                           OPTIONAL,</w:t>
      </w:r>
    </w:p>
    <w:p w:rsidR="0080683B" w:rsidRPr="00D66354"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66354">
        <w:rPr>
          <w:rFonts w:ascii="Courier New" w:eastAsia="Times New Roman" w:hAnsi="Courier New"/>
          <w:noProof/>
          <w:kern w:val="0"/>
          <w:sz w:val="16"/>
          <w:szCs w:val="20"/>
          <w:lang w:val="en-GB" w:eastAsia="en-GB"/>
        </w:rPr>
        <w:t xml:space="preserve">    </w:t>
      </w:r>
      <w:r w:rsidRPr="00D66354">
        <w:rPr>
          <w:rFonts w:ascii="Courier New" w:eastAsia="Times New Roman" w:hAnsi="Courier New"/>
          <w:noProof/>
          <w:kern w:val="0"/>
          <w:sz w:val="16"/>
          <w:szCs w:val="20"/>
          <w:highlight w:val="yellow"/>
          <w:lang w:val="en-GB" w:eastAsia="en-GB"/>
        </w:rPr>
        <w:t>refFreqCSI-RS</w:t>
      </w:r>
      <w:r w:rsidRPr="00D66354">
        <w:rPr>
          <w:rFonts w:ascii="Courier New" w:eastAsia="Times New Roman" w:hAnsi="Courier New"/>
          <w:noProof/>
          <w:kern w:val="0"/>
          <w:sz w:val="16"/>
          <w:szCs w:val="20"/>
          <w:lang w:val="en-GB" w:eastAsia="en-GB"/>
        </w:rPr>
        <w:t xml:space="preserve">                       ARFCN-ValueNR                           OPTIONAL,</w:t>
      </w:r>
    </w:p>
    <w:p w:rsidR="0080683B" w:rsidRPr="00D66354"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66354">
        <w:rPr>
          <w:rFonts w:ascii="Courier New" w:eastAsia="Times New Roman" w:hAnsi="Courier New"/>
          <w:noProof/>
          <w:kern w:val="0"/>
          <w:sz w:val="16"/>
          <w:szCs w:val="20"/>
          <w:lang w:val="en-GB" w:eastAsia="en-GB"/>
        </w:rPr>
        <w:t xml:space="preserve">    measResultServingCell               MeasResultNR                            OPTIONAL,</w:t>
      </w:r>
    </w:p>
    <w:p w:rsidR="0080683B" w:rsidRPr="00D66354"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66354">
        <w:rPr>
          <w:rFonts w:ascii="Courier New" w:eastAsia="Times New Roman" w:hAnsi="Courier New"/>
          <w:noProof/>
          <w:kern w:val="0"/>
          <w:sz w:val="16"/>
          <w:szCs w:val="20"/>
          <w:lang w:val="en-GB" w:eastAsia="en-GB"/>
        </w:rPr>
        <w:t xml:space="preserve">    </w:t>
      </w:r>
      <w:r w:rsidRPr="00D66354">
        <w:rPr>
          <w:rFonts w:ascii="Courier New" w:eastAsia="Times New Roman" w:hAnsi="Courier New"/>
          <w:noProof/>
          <w:kern w:val="0"/>
          <w:sz w:val="16"/>
          <w:szCs w:val="20"/>
          <w:highlight w:val="yellow"/>
          <w:lang w:val="en-GB" w:eastAsia="en-GB"/>
        </w:rPr>
        <w:t>measResultNeighCellListNR</w:t>
      </w:r>
      <w:r w:rsidRPr="00D66354">
        <w:rPr>
          <w:rFonts w:ascii="Courier New" w:eastAsia="Times New Roman" w:hAnsi="Courier New"/>
          <w:noProof/>
          <w:kern w:val="0"/>
          <w:sz w:val="16"/>
          <w:szCs w:val="20"/>
          <w:lang w:val="en-GB" w:eastAsia="en-GB"/>
        </w:rPr>
        <w:t xml:space="preserve">           </w:t>
      </w:r>
      <w:r w:rsidRPr="00D66354">
        <w:rPr>
          <w:rFonts w:ascii="Courier New" w:eastAsia="Times New Roman" w:hAnsi="Courier New"/>
          <w:noProof/>
          <w:kern w:val="0"/>
          <w:sz w:val="16"/>
          <w:szCs w:val="20"/>
          <w:highlight w:val="cyan"/>
          <w:lang w:val="en-GB" w:eastAsia="en-GB"/>
        </w:rPr>
        <w:t>MeasResultListNR</w:t>
      </w:r>
      <w:r w:rsidRPr="00D66354">
        <w:rPr>
          <w:rFonts w:ascii="Courier New" w:eastAsia="Times New Roman" w:hAnsi="Courier New"/>
          <w:noProof/>
          <w:kern w:val="0"/>
          <w:sz w:val="16"/>
          <w:szCs w:val="20"/>
          <w:lang w:val="en-GB" w:eastAsia="en-GB"/>
        </w:rPr>
        <w:t xml:space="preserve">                        OPTIONAL,</w:t>
      </w:r>
    </w:p>
    <w:p w:rsidR="0080683B" w:rsidRPr="00D66354"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66354">
        <w:rPr>
          <w:rFonts w:ascii="Courier New" w:eastAsia="Times New Roman" w:hAnsi="Courier New"/>
          <w:noProof/>
          <w:kern w:val="0"/>
          <w:sz w:val="16"/>
          <w:szCs w:val="20"/>
          <w:lang w:val="en-GB" w:eastAsia="en-GB"/>
        </w:rPr>
        <w:t xml:space="preserve">    ...</w:t>
      </w:r>
    </w:p>
    <w:p w:rsidR="0080683B" w:rsidRPr="00D66354"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D66354">
        <w:rPr>
          <w:rFonts w:ascii="Courier New" w:eastAsia="Times New Roman" w:hAnsi="Courier New"/>
          <w:noProof/>
          <w:kern w:val="0"/>
          <w:sz w:val="16"/>
          <w:szCs w:val="20"/>
          <w:lang w:val="en-GB" w:eastAsia="en-GB"/>
        </w:rPr>
        <w:t>}</w:t>
      </w:r>
    </w:p>
    <w:p w:rsidR="0080683B" w:rsidRPr="00775EE3" w:rsidRDefault="0080683B" w:rsidP="0080683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rsidR="0080683B" w:rsidRPr="00DE4971" w:rsidRDefault="0080683B" w:rsidP="00DE4971">
      <w:pPr>
        <w:spacing w:before="156"/>
        <w:ind w:left="1276" w:hanging="1276"/>
        <w:rPr>
          <w:b/>
        </w:rPr>
      </w:pPr>
    </w:p>
    <w:sectPr w:rsidR="0080683B" w:rsidRPr="00DE4971" w:rsidSect="00090CEF">
      <w:headerReference w:type="even" r:id="rId18"/>
      <w:headerReference w:type="default" r:id="rId19"/>
      <w:footerReference w:type="even" r:id="rId20"/>
      <w:footerReference w:type="default" r:id="rId21"/>
      <w:headerReference w:type="first" r:id="rId22"/>
      <w:footerReference w:type="first" r:id="rId2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8C0" w:rsidRDefault="004928C0">
      <w:pPr>
        <w:spacing w:before="120" w:after="0"/>
      </w:pPr>
      <w:r>
        <w:separator/>
      </w:r>
    </w:p>
  </w:endnote>
  <w:endnote w:type="continuationSeparator" w:id="0">
    <w:p w:rsidR="004928C0" w:rsidRDefault="004928C0">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85" w:rsidRDefault="00090CEF">
    <w:pPr>
      <w:pStyle w:val="ae"/>
      <w:framePr w:wrap="around" w:vAnchor="text" w:hAnchor="margin" w:xAlign="right" w:y="1"/>
      <w:spacing w:before="120"/>
      <w:rPr>
        <w:rStyle w:val="af6"/>
      </w:rPr>
    </w:pPr>
    <w:r>
      <w:rPr>
        <w:rStyle w:val="af6"/>
      </w:rPr>
      <w:fldChar w:fldCharType="begin"/>
    </w:r>
    <w:r w:rsidR="00ED1185">
      <w:rPr>
        <w:rStyle w:val="af6"/>
      </w:rPr>
      <w:instrText xml:space="preserve">PAGE  </w:instrText>
    </w:r>
    <w:r>
      <w:rPr>
        <w:rStyle w:val="af6"/>
      </w:rPr>
      <w:fldChar w:fldCharType="end"/>
    </w:r>
  </w:p>
  <w:p w:rsidR="00ED1185" w:rsidRDefault="00ED1185">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85" w:rsidRDefault="00ED1185">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85" w:rsidRDefault="00ED1185">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8C0" w:rsidRDefault="004928C0">
      <w:pPr>
        <w:spacing w:before="120" w:after="0"/>
      </w:pPr>
      <w:r>
        <w:separator/>
      </w:r>
    </w:p>
  </w:footnote>
  <w:footnote w:type="continuationSeparator" w:id="0">
    <w:p w:rsidR="004928C0" w:rsidRDefault="004928C0">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85" w:rsidRDefault="00ED1185">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85" w:rsidRDefault="00ED1185">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185" w:rsidRDefault="00ED1185">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8">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0">
    <w:nsid w:val="11FA5E57"/>
    <w:multiLevelType w:val="hybridMultilevel"/>
    <w:tmpl w:val="17964072"/>
    <w:lvl w:ilvl="0" w:tplc="FAA893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190264"/>
    <w:multiLevelType w:val="hybridMultilevel"/>
    <w:tmpl w:val="ACC6B0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0D0051"/>
    <w:multiLevelType w:val="hybridMultilevel"/>
    <w:tmpl w:val="89ECA42C"/>
    <w:lvl w:ilvl="0" w:tplc="C6F086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024B08"/>
    <w:multiLevelType w:val="hybridMultilevel"/>
    <w:tmpl w:val="7DDE4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457BBA"/>
    <w:multiLevelType w:val="hybridMultilevel"/>
    <w:tmpl w:val="A5C86A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B485D"/>
    <w:multiLevelType w:val="hybridMultilevel"/>
    <w:tmpl w:val="94921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2D4520"/>
    <w:multiLevelType w:val="hybridMultilevel"/>
    <w:tmpl w:val="4D0C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E578E"/>
    <w:multiLevelType w:val="hybridMultilevel"/>
    <w:tmpl w:val="24542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AC7796"/>
    <w:multiLevelType w:val="hybridMultilevel"/>
    <w:tmpl w:val="2C2AABB6"/>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4">
    <w:nsid w:val="4731798A"/>
    <w:multiLevelType w:val="hybridMultilevel"/>
    <w:tmpl w:val="6786E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6">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C0CC6"/>
    <w:multiLevelType w:val="hybridMultilevel"/>
    <w:tmpl w:val="A398B100"/>
    <w:lvl w:ilvl="0" w:tplc="4500902E">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58795EAA"/>
    <w:multiLevelType w:val="hybridMultilevel"/>
    <w:tmpl w:val="F22405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A2042C"/>
    <w:multiLevelType w:val="hybridMultilevel"/>
    <w:tmpl w:val="C94E6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3">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362FA4"/>
    <w:multiLevelType w:val="hybridMultilevel"/>
    <w:tmpl w:val="B8A2B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34313F"/>
    <w:multiLevelType w:val="hybridMultilevel"/>
    <w:tmpl w:val="D458D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
  </w:num>
  <w:num w:numId="4">
    <w:abstractNumId w:val="40"/>
  </w:num>
  <w:num w:numId="5">
    <w:abstractNumId w:val="4"/>
  </w:num>
  <w:num w:numId="6">
    <w:abstractNumId w:val="5"/>
  </w:num>
  <w:num w:numId="7">
    <w:abstractNumId w:val="9"/>
  </w:num>
  <w:num w:numId="8">
    <w:abstractNumId w:val="37"/>
  </w:num>
  <w:num w:numId="9">
    <w:abstractNumId w:val="2"/>
  </w:num>
  <w:num w:numId="10">
    <w:abstractNumId w:val="23"/>
  </w:num>
  <w:num w:numId="11">
    <w:abstractNumId w:val="39"/>
  </w:num>
  <w:num w:numId="12">
    <w:abstractNumId w:val="32"/>
  </w:num>
  <w:num w:numId="13">
    <w:abstractNumId w:val="20"/>
  </w:num>
  <w:num w:numId="14">
    <w:abstractNumId w:val="25"/>
  </w:num>
  <w:num w:numId="15">
    <w:abstractNumId w:val="34"/>
  </w:num>
  <w:num w:numId="16">
    <w:abstractNumId w:val="7"/>
  </w:num>
  <w:num w:numId="17">
    <w:abstractNumId w:val="1"/>
  </w:num>
  <w:num w:numId="18">
    <w:abstractNumId w:val="14"/>
  </w:num>
  <w:num w:numId="19">
    <w:abstractNumId w:val="33"/>
  </w:num>
  <w:num w:numId="20">
    <w:abstractNumId w:val="6"/>
  </w:num>
  <w:num w:numId="21">
    <w:abstractNumId w:val="38"/>
  </w:num>
  <w:num w:numId="22">
    <w:abstractNumId w:val="12"/>
  </w:num>
  <w:num w:numId="23">
    <w:abstractNumId w:val="8"/>
  </w:num>
  <w:num w:numId="24">
    <w:abstractNumId w:val="27"/>
  </w:num>
  <w:num w:numId="25">
    <w:abstractNumId w:val="21"/>
  </w:num>
  <w:num w:numId="26">
    <w:abstractNumId w:val="36"/>
  </w:num>
  <w:num w:numId="27">
    <w:abstractNumId w:val="24"/>
  </w:num>
  <w:num w:numId="28">
    <w:abstractNumId w:val="16"/>
  </w:num>
  <w:num w:numId="29">
    <w:abstractNumId w:val="30"/>
  </w:num>
  <w:num w:numId="30">
    <w:abstractNumId w:val="10"/>
  </w:num>
  <w:num w:numId="31">
    <w:abstractNumId w:val="22"/>
  </w:num>
  <w:num w:numId="32">
    <w:abstractNumId w:val="26"/>
  </w:num>
  <w:num w:numId="33">
    <w:abstractNumId w:val="28"/>
  </w:num>
  <w:num w:numId="34">
    <w:abstractNumId w:val="11"/>
  </w:num>
  <w:num w:numId="35">
    <w:abstractNumId w:val="31"/>
  </w:num>
  <w:num w:numId="36">
    <w:abstractNumId w:val="13"/>
  </w:num>
  <w:num w:numId="37">
    <w:abstractNumId w:val="17"/>
  </w:num>
  <w:num w:numId="38">
    <w:abstractNumId w:val="18"/>
  </w:num>
  <w:num w:numId="39">
    <w:abstractNumId w:val="35"/>
  </w:num>
  <w:num w:numId="40">
    <w:abstractNumId w:val="19"/>
  </w:num>
  <w:num w:numId="4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172A27"/>
    <w:rsid w:val="00001366"/>
    <w:rsid w:val="00003A30"/>
    <w:rsid w:val="000055B1"/>
    <w:rsid w:val="0000560C"/>
    <w:rsid w:val="000058BB"/>
    <w:rsid w:val="00006867"/>
    <w:rsid w:val="00007F63"/>
    <w:rsid w:val="000103E7"/>
    <w:rsid w:val="00010BA5"/>
    <w:rsid w:val="000126FD"/>
    <w:rsid w:val="00013FAD"/>
    <w:rsid w:val="00015C78"/>
    <w:rsid w:val="00016CA3"/>
    <w:rsid w:val="00017BA5"/>
    <w:rsid w:val="00021259"/>
    <w:rsid w:val="00021359"/>
    <w:rsid w:val="000237E4"/>
    <w:rsid w:val="000248FC"/>
    <w:rsid w:val="0002660A"/>
    <w:rsid w:val="00026899"/>
    <w:rsid w:val="0002698B"/>
    <w:rsid w:val="00027585"/>
    <w:rsid w:val="00035803"/>
    <w:rsid w:val="00035A6D"/>
    <w:rsid w:val="00035B5F"/>
    <w:rsid w:val="00035EE7"/>
    <w:rsid w:val="00035EF9"/>
    <w:rsid w:val="00037973"/>
    <w:rsid w:val="00040A63"/>
    <w:rsid w:val="0004105F"/>
    <w:rsid w:val="000424DB"/>
    <w:rsid w:val="0004273F"/>
    <w:rsid w:val="00042E6F"/>
    <w:rsid w:val="00043923"/>
    <w:rsid w:val="000439F7"/>
    <w:rsid w:val="0004506E"/>
    <w:rsid w:val="00045FA8"/>
    <w:rsid w:val="00046160"/>
    <w:rsid w:val="000504BB"/>
    <w:rsid w:val="0005080C"/>
    <w:rsid w:val="000541D8"/>
    <w:rsid w:val="000563ED"/>
    <w:rsid w:val="00057DA8"/>
    <w:rsid w:val="0007093A"/>
    <w:rsid w:val="0007205B"/>
    <w:rsid w:val="000720EB"/>
    <w:rsid w:val="000721B7"/>
    <w:rsid w:val="000755A8"/>
    <w:rsid w:val="000761AA"/>
    <w:rsid w:val="00076824"/>
    <w:rsid w:val="00076B12"/>
    <w:rsid w:val="000801E0"/>
    <w:rsid w:val="000804D4"/>
    <w:rsid w:val="00080AD4"/>
    <w:rsid w:val="0008122E"/>
    <w:rsid w:val="00082CAA"/>
    <w:rsid w:val="00084609"/>
    <w:rsid w:val="000875C4"/>
    <w:rsid w:val="0009084A"/>
    <w:rsid w:val="00090CEF"/>
    <w:rsid w:val="000915A4"/>
    <w:rsid w:val="0009278C"/>
    <w:rsid w:val="00092939"/>
    <w:rsid w:val="0009665C"/>
    <w:rsid w:val="00097209"/>
    <w:rsid w:val="00097368"/>
    <w:rsid w:val="0009777E"/>
    <w:rsid w:val="000A0410"/>
    <w:rsid w:val="000A16D0"/>
    <w:rsid w:val="000A204F"/>
    <w:rsid w:val="000A2A28"/>
    <w:rsid w:val="000A2D0A"/>
    <w:rsid w:val="000A3A4E"/>
    <w:rsid w:val="000A53F5"/>
    <w:rsid w:val="000A55E4"/>
    <w:rsid w:val="000B1996"/>
    <w:rsid w:val="000B1ECC"/>
    <w:rsid w:val="000B21DA"/>
    <w:rsid w:val="000B25A2"/>
    <w:rsid w:val="000B31AA"/>
    <w:rsid w:val="000B38F6"/>
    <w:rsid w:val="000B39F2"/>
    <w:rsid w:val="000B42B0"/>
    <w:rsid w:val="000B4B76"/>
    <w:rsid w:val="000B5C88"/>
    <w:rsid w:val="000B65CB"/>
    <w:rsid w:val="000B780E"/>
    <w:rsid w:val="000C0353"/>
    <w:rsid w:val="000C2659"/>
    <w:rsid w:val="000C2690"/>
    <w:rsid w:val="000C364E"/>
    <w:rsid w:val="000C48BA"/>
    <w:rsid w:val="000C5D4C"/>
    <w:rsid w:val="000C7FC7"/>
    <w:rsid w:val="000D18B8"/>
    <w:rsid w:val="000D18C5"/>
    <w:rsid w:val="000D1EF9"/>
    <w:rsid w:val="000D2BF9"/>
    <w:rsid w:val="000D59AA"/>
    <w:rsid w:val="000E1125"/>
    <w:rsid w:val="000E1993"/>
    <w:rsid w:val="000E3B8A"/>
    <w:rsid w:val="000E3E52"/>
    <w:rsid w:val="000E4C9C"/>
    <w:rsid w:val="000E6AE2"/>
    <w:rsid w:val="000E7CCD"/>
    <w:rsid w:val="000F0A7B"/>
    <w:rsid w:val="000F451B"/>
    <w:rsid w:val="000F461E"/>
    <w:rsid w:val="000F58C6"/>
    <w:rsid w:val="00100030"/>
    <w:rsid w:val="0010484A"/>
    <w:rsid w:val="00104C1F"/>
    <w:rsid w:val="00105007"/>
    <w:rsid w:val="00107F6E"/>
    <w:rsid w:val="00111C96"/>
    <w:rsid w:val="00111CE0"/>
    <w:rsid w:val="00111DF0"/>
    <w:rsid w:val="001135C5"/>
    <w:rsid w:val="001147C0"/>
    <w:rsid w:val="00114AAE"/>
    <w:rsid w:val="00117543"/>
    <w:rsid w:val="001253A3"/>
    <w:rsid w:val="00126145"/>
    <w:rsid w:val="0012673B"/>
    <w:rsid w:val="001277F8"/>
    <w:rsid w:val="00131F75"/>
    <w:rsid w:val="0013288E"/>
    <w:rsid w:val="00134275"/>
    <w:rsid w:val="0013713F"/>
    <w:rsid w:val="0013731A"/>
    <w:rsid w:val="00137B0E"/>
    <w:rsid w:val="00137D4E"/>
    <w:rsid w:val="001400A0"/>
    <w:rsid w:val="001413B6"/>
    <w:rsid w:val="0014152B"/>
    <w:rsid w:val="00141835"/>
    <w:rsid w:val="00144E28"/>
    <w:rsid w:val="00145AFF"/>
    <w:rsid w:val="00147740"/>
    <w:rsid w:val="00150BAB"/>
    <w:rsid w:val="00155054"/>
    <w:rsid w:val="0015657D"/>
    <w:rsid w:val="00160A40"/>
    <w:rsid w:val="00160DA4"/>
    <w:rsid w:val="001627D9"/>
    <w:rsid w:val="0016373F"/>
    <w:rsid w:val="001666E8"/>
    <w:rsid w:val="001670BB"/>
    <w:rsid w:val="00167CA4"/>
    <w:rsid w:val="00171FF9"/>
    <w:rsid w:val="0017245C"/>
    <w:rsid w:val="00172A27"/>
    <w:rsid w:val="00172AF8"/>
    <w:rsid w:val="00175874"/>
    <w:rsid w:val="001767E6"/>
    <w:rsid w:val="00176AC2"/>
    <w:rsid w:val="001802FB"/>
    <w:rsid w:val="001806A8"/>
    <w:rsid w:val="00180939"/>
    <w:rsid w:val="00180983"/>
    <w:rsid w:val="0018310D"/>
    <w:rsid w:val="00184214"/>
    <w:rsid w:val="00184452"/>
    <w:rsid w:val="00185E95"/>
    <w:rsid w:val="001872BF"/>
    <w:rsid w:val="00187FEF"/>
    <w:rsid w:val="001905A8"/>
    <w:rsid w:val="00190A8D"/>
    <w:rsid w:val="001930BE"/>
    <w:rsid w:val="0019400F"/>
    <w:rsid w:val="0019547D"/>
    <w:rsid w:val="00195E1F"/>
    <w:rsid w:val="00196645"/>
    <w:rsid w:val="00197997"/>
    <w:rsid w:val="001A09A7"/>
    <w:rsid w:val="001A384E"/>
    <w:rsid w:val="001A3C20"/>
    <w:rsid w:val="001A4015"/>
    <w:rsid w:val="001A54D2"/>
    <w:rsid w:val="001A6AFD"/>
    <w:rsid w:val="001B21A1"/>
    <w:rsid w:val="001B3017"/>
    <w:rsid w:val="001B337C"/>
    <w:rsid w:val="001B49A8"/>
    <w:rsid w:val="001B5AE5"/>
    <w:rsid w:val="001B7027"/>
    <w:rsid w:val="001B7C67"/>
    <w:rsid w:val="001C0CED"/>
    <w:rsid w:val="001C1105"/>
    <w:rsid w:val="001C17C6"/>
    <w:rsid w:val="001C18D3"/>
    <w:rsid w:val="001C22DE"/>
    <w:rsid w:val="001C27C7"/>
    <w:rsid w:val="001C3C4C"/>
    <w:rsid w:val="001C58D7"/>
    <w:rsid w:val="001C7B80"/>
    <w:rsid w:val="001C7D8D"/>
    <w:rsid w:val="001D0C11"/>
    <w:rsid w:val="001D2914"/>
    <w:rsid w:val="001D2FB0"/>
    <w:rsid w:val="001D30D6"/>
    <w:rsid w:val="001D3AFF"/>
    <w:rsid w:val="001E0341"/>
    <w:rsid w:val="001E1C36"/>
    <w:rsid w:val="001E1E3C"/>
    <w:rsid w:val="001E3D8C"/>
    <w:rsid w:val="001E43EF"/>
    <w:rsid w:val="001E44CD"/>
    <w:rsid w:val="001E63F7"/>
    <w:rsid w:val="001E6F40"/>
    <w:rsid w:val="001F3DF5"/>
    <w:rsid w:val="001F4346"/>
    <w:rsid w:val="001F5EDA"/>
    <w:rsid w:val="001F7E3A"/>
    <w:rsid w:val="00201FFE"/>
    <w:rsid w:val="00202C4B"/>
    <w:rsid w:val="00205CEE"/>
    <w:rsid w:val="00206380"/>
    <w:rsid w:val="0021293D"/>
    <w:rsid w:val="002132A0"/>
    <w:rsid w:val="002155FA"/>
    <w:rsid w:val="002176DE"/>
    <w:rsid w:val="00222656"/>
    <w:rsid w:val="0022388D"/>
    <w:rsid w:val="00223B64"/>
    <w:rsid w:val="0023029F"/>
    <w:rsid w:val="00231281"/>
    <w:rsid w:val="00231DC2"/>
    <w:rsid w:val="002333B7"/>
    <w:rsid w:val="002344F2"/>
    <w:rsid w:val="002368E4"/>
    <w:rsid w:val="0024115F"/>
    <w:rsid w:val="00241832"/>
    <w:rsid w:val="00244D42"/>
    <w:rsid w:val="00246FFA"/>
    <w:rsid w:val="00247076"/>
    <w:rsid w:val="00252B94"/>
    <w:rsid w:val="00255E19"/>
    <w:rsid w:val="002563B4"/>
    <w:rsid w:val="00256C2E"/>
    <w:rsid w:val="00257233"/>
    <w:rsid w:val="00260716"/>
    <w:rsid w:val="0026193E"/>
    <w:rsid w:val="00261A9C"/>
    <w:rsid w:val="00262518"/>
    <w:rsid w:val="00262C9D"/>
    <w:rsid w:val="00265433"/>
    <w:rsid w:val="0026650C"/>
    <w:rsid w:val="00270A1C"/>
    <w:rsid w:val="00271ED8"/>
    <w:rsid w:val="00271FEE"/>
    <w:rsid w:val="002730ED"/>
    <w:rsid w:val="0027451C"/>
    <w:rsid w:val="00275BC1"/>
    <w:rsid w:val="0027635A"/>
    <w:rsid w:val="00280857"/>
    <w:rsid w:val="00281718"/>
    <w:rsid w:val="00281B15"/>
    <w:rsid w:val="0028219B"/>
    <w:rsid w:val="002855D0"/>
    <w:rsid w:val="00290E18"/>
    <w:rsid w:val="00291D54"/>
    <w:rsid w:val="0029234C"/>
    <w:rsid w:val="00294ECF"/>
    <w:rsid w:val="00295950"/>
    <w:rsid w:val="00295B8D"/>
    <w:rsid w:val="002960AE"/>
    <w:rsid w:val="00296690"/>
    <w:rsid w:val="002967CE"/>
    <w:rsid w:val="00296D21"/>
    <w:rsid w:val="00297A88"/>
    <w:rsid w:val="002A1211"/>
    <w:rsid w:val="002B136A"/>
    <w:rsid w:val="002B1638"/>
    <w:rsid w:val="002B24A3"/>
    <w:rsid w:val="002B2BBC"/>
    <w:rsid w:val="002B3432"/>
    <w:rsid w:val="002B351B"/>
    <w:rsid w:val="002B3C48"/>
    <w:rsid w:val="002B434C"/>
    <w:rsid w:val="002B4F1D"/>
    <w:rsid w:val="002B7014"/>
    <w:rsid w:val="002C0864"/>
    <w:rsid w:val="002C0B68"/>
    <w:rsid w:val="002C0F12"/>
    <w:rsid w:val="002C22F5"/>
    <w:rsid w:val="002C4649"/>
    <w:rsid w:val="002C4914"/>
    <w:rsid w:val="002C5F90"/>
    <w:rsid w:val="002D00AA"/>
    <w:rsid w:val="002D044D"/>
    <w:rsid w:val="002D0F0A"/>
    <w:rsid w:val="002D3029"/>
    <w:rsid w:val="002D3398"/>
    <w:rsid w:val="002D35FA"/>
    <w:rsid w:val="002D3797"/>
    <w:rsid w:val="002D4AFB"/>
    <w:rsid w:val="002D55C0"/>
    <w:rsid w:val="002D6461"/>
    <w:rsid w:val="002D650F"/>
    <w:rsid w:val="002D6D55"/>
    <w:rsid w:val="002D6E18"/>
    <w:rsid w:val="002E002E"/>
    <w:rsid w:val="002E28F9"/>
    <w:rsid w:val="002E361D"/>
    <w:rsid w:val="002E5CB2"/>
    <w:rsid w:val="002E7525"/>
    <w:rsid w:val="002E7C9E"/>
    <w:rsid w:val="002F01CA"/>
    <w:rsid w:val="002F1163"/>
    <w:rsid w:val="002F2D00"/>
    <w:rsid w:val="002F3161"/>
    <w:rsid w:val="002F4528"/>
    <w:rsid w:val="002F50DB"/>
    <w:rsid w:val="002F5517"/>
    <w:rsid w:val="003024EA"/>
    <w:rsid w:val="00305358"/>
    <w:rsid w:val="003063B6"/>
    <w:rsid w:val="0030650B"/>
    <w:rsid w:val="00310D27"/>
    <w:rsid w:val="00312344"/>
    <w:rsid w:val="003127D4"/>
    <w:rsid w:val="00312C1A"/>
    <w:rsid w:val="00312DD1"/>
    <w:rsid w:val="0031326C"/>
    <w:rsid w:val="00313308"/>
    <w:rsid w:val="003144CA"/>
    <w:rsid w:val="00314A1F"/>
    <w:rsid w:val="003171FD"/>
    <w:rsid w:val="003177B1"/>
    <w:rsid w:val="003201AA"/>
    <w:rsid w:val="00321077"/>
    <w:rsid w:val="00322EDB"/>
    <w:rsid w:val="00323844"/>
    <w:rsid w:val="003268BB"/>
    <w:rsid w:val="00330072"/>
    <w:rsid w:val="0033024B"/>
    <w:rsid w:val="00330B4E"/>
    <w:rsid w:val="00331148"/>
    <w:rsid w:val="0033176D"/>
    <w:rsid w:val="00333773"/>
    <w:rsid w:val="00333D6C"/>
    <w:rsid w:val="0033426F"/>
    <w:rsid w:val="00335B60"/>
    <w:rsid w:val="00336046"/>
    <w:rsid w:val="00340AAF"/>
    <w:rsid w:val="00341A93"/>
    <w:rsid w:val="003436BE"/>
    <w:rsid w:val="003436D4"/>
    <w:rsid w:val="00345FC0"/>
    <w:rsid w:val="003469FC"/>
    <w:rsid w:val="003472E7"/>
    <w:rsid w:val="00347800"/>
    <w:rsid w:val="003504B5"/>
    <w:rsid w:val="0035179B"/>
    <w:rsid w:val="003546A6"/>
    <w:rsid w:val="00354915"/>
    <w:rsid w:val="00354E6F"/>
    <w:rsid w:val="0035641F"/>
    <w:rsid w:val="00357465"/>
    <w:rsid w:val="003577BE"/>
    <w:rsid w:val="003601A9"/>
    <w:rsid w:val="00362FCF"/>
    <w:rsid w:val="0036468F"/>
    <w:rsid w:val="00366993"/>
    <w:rsid w:val="00370E0A"/>
    <w:rsid w:val="00371876"/>
    <w:rsid w:val="00371CD4"/>
    <w:rsid w:val="0037293C"/>
    <w:rsid w:val="00372C00"/>
    <w:rsid w:val="00372FD7"/>
    <w:rsid w:val="00373BC7"/>
    <w:rsid w:val="00375A7E"/>
    <w:rsid w:val="00381312"/>
    <w:rsid w:val="0038244D"/>
    <w:rsid w:val="00382FAE"/>
    <w:rsid w:val="003832DC"/>
    <w:rsid w:val="00384541"/>
    <w:rsid w:val="00385C87"/>
    <w:rsid w:val="00386008"/>
    <w:rsid w:val="00386B90"/>
    <w:rsid w:val="00387F14"/>
    <w:rsid w:val="00391402"/>
    <w:rsid w:val="003918F4"/>
    <w:rsid w:val="00391F3E"/>
    <w:rsid w:val="00391F87"/>
    <w:rsid w:val="00393338"/>
    <w:rsid w:val="00394FC5"/>
    <w:rsid w:val="00396952"/>
    <w:rsid w:val="003A150D"/>
    <w:rsid w:val="003A1B4C"/>
    <w:rsid w:val="003A2A06"/>
    <w:rsid w:val="003A3ACC"/>
    <w:rsid w:val="003A4C78"/>
    <w:rsid w:val="003A552B"/>
    <w:rsid w:val="003A5554"/>
    <w:rsid w:val="003B132E"/>
    <w:rsid w:val="003B139B"/>
    <w:rsid w:val="003B3A50"/>
    <w:rsid w:val="003B448B"/>
    <w:rsid w:val="003B45AC"/>
    <w:rsid w:val="003B56A0"/>
    <w:rsid w:val="003B6027"/>
    <w:rsid w:val="003B65AD"/>
    <w:rsid w:val="003B74A3"/>
    <w:rsid w:val="003C3E62"/>
    <w:rsid w:val="003D01E0"/>
    <w:rsid w:val="003D03EC"/>
    <w:rsid w:val="003D0EF8"/>
    <w:rsid w:val="003D1455"/>
    <w:rsid w:val="003D2840"/>
    <w:rsid w:val="003D2B72"/>
    <w:rsid w:val="003D319E"/>
    <w:rsid w:val="003D3F42"/>
    <w:rsid w:val="003D42C7"/>
    <w:rsid w:val="003D4964"/>
    <w:rsid w:val="003D6201"/>
    <w:rsid w:val="003D7765"/>
    <w:rsid w:val="003E1518"/>
    <w:rsid w:val="003E2FDE"/>
    <w:rsid w:val="003E36C8"/>
    <w:rsid w:val="003E3E67"/>
    <w:rsid w:val="003E42F6"/>
    <w:rsid w:val="003E48E7"/>
    <w:rsid w:val="003E67D9"/>
    <w:rsid w:val="003E6A00"/>
    <w:rsid w:val="003E7C95"/>
    <w:rsid w:val="003E7D68"/>
    <w:rsid w:val="003F0EA6"/>
    <w:rsid w:val="003F1437"/>
    <w:rsid w:val="003F1DD8"/>
    <w:rsid w:val="003F2B9F"/>
    <w:rsid w:val="003F2E04"/>
    <w:rsid w:val="003F3790"/>
    <w:rsid w:val="003F448B"/>
    <w:rsid w:val="003F58F6"/>
    <w:rsid w:val="003F6316"/>
    <w:rsid w:val="00400C88"/>
    <w:rsid w:val="00401149"/>
    <w:rsid w:val="00402720"/>
    <w:rsid w:val="00402985"/>
    <w:rsid w:val="00403BAA"/>
    <w:rsid w:val="00406593"/>
    <w:rsid w:val="004069B2"/>
    <w:rsid w:val="00410408"/>
    <w:rsid w:val="00413229"/>
    <w:rsid w:val="004228A3"/>
    <w:rsid w:val="004229AC"/>
    <w:rsid w:val="00423D3B"/>
    <w:rsid w:val="004245A3"/>
    <w:rsid w:val="00424A48"/>
    <w:rsid w:val="004251CC"/>
    <w:rsid w:val="004274EC"/>
    <w:rsid w:val="00427917"/>
    <w:rsid w:val="00436238"/>
    <w:rsid w:val="00441EB5"/>
    <w:rsid w:val="004431CC"/>
    <w:rsid w:val="0044341B"/>
    <w:rsid w:val="00443D84"/>
    <w:rsid w:val="00444F7D"/>
    <w:rsid w:val="00445007"/>
    <w:rsid w:val="00446514"/>
    <w:rsid w:val="00446A9B"/>
    <w:rsid w:val="0045201C"/>
    <w:rsid w:val="00452DD1"/>
    <w:rsid w:val="00453750"/>
    <w:rsid w:val="00455976"/>
    <w:rsid w:val="00456668"/>
    <w:rsid w:val="0046088D"/>
    <w:rsid w:val="00460FF4"/>
    <w:rsid w:val="00462F02"/>
    <w:rsid w:val="00466EDC"/>
    <w:rsid w:val="00467368"/>
    <w:rsid w:val="00467D25"/>
    <w:rsid w:val="00470697"/>
    <w:rsid w:val="00470FC6"/>
    <w:rsid w:val="0047131F"/>
    <w:rsid w:val="0047403A"/>
    <w:rsid w:val="00474161"/>
    <w:rsid w:val="00474C36"/>
    <w:rsid w:val="004750D1"/>
    <w:rsid w:val="00475E38"/>
    <w:rsid w:val="00476F48"/>
    <w:rsid w:val="0048006F"/>
    <w:rsid w:val="00482BBB"/>
    <w:rsid w:val="0048443E"/>
    <w:rsid w:val="00485114"/>
    <w:rsid w:val="00485206"/>
    <w:rsid w:val="00485AE4"/>
    <w:rsid w:val="00486111"/>
    <w:rsid w:val="0049176F"/>
    <w:rsid w:val="004928C0"/>
    <w:rsid w:val="00492EA5"/>
    <w:rsid w:val="004931C8"/>
    <w:rsid w:val="00493247"/>
    <w:rsid w:val="004979E8"/>
    <w:rsid w:val="004A0053"/>
    <w:rsid w:val="004A0BD2"/>
    <w:rsid w:val="004A2687"/>
    <w:rsid w:val="004A402F"/>
    <w:rsid w:val="004A443C"/>
    <w:rsid w:val="004A5BB2"/>
    <w:rsid w:val="004A6761"/>
    <w:rsid w:val="004A77D5"/>
    <w:rsid w:val="004A7840"/>
    <w:rsid w:val="004B28EC"/>
    <w:rsid w:val="004B2B05"/>
    <w:rsid w:val="004B2BBA"/>
    <w:rsid w:val="004B3425"/>
    <w:rsid w:val="004B3CFC"/>
    <w:rsid w:val="004B6A2B"/>
    <w:rsid w:val="004B6B21"/>
    <w:rsid w:val="004B71F4"/>
    <w:rsid w:val="004B76B6"/>
    <w:rsid w:val="004C0468"/>
    <w:rsid w:val="004C0B5E"/>
    <w:rsid w:val="004C16C3"/>
    <w:rsid w:val="004C16F8"/>
    <w:rsid w:val="004C244B"/>
    <w:rsid w:val="004C3E66"/>
    <w:rsid w:val="004C4E06"/>
    <w:rsid w:val="004C63EE"/>
    <w:rsid w:val="004D1073"/>
    <w:rsid w:val="004D1EE6"/>
    <w:rsid w:val="004D238B"/>
    <w:rsid w:val="004D38E2"/>
    <w:rsid w:val="004D39A3"/>
    <w:rsid w:val="004D7034"/>
    <w:rsid w:val="004D7A24"/>
    <w:rsid w:val="004E06BE"/>
    <w:rsid w:val="004E3A45"/>
    <w:rsid w:val="004E3B7D"/>
    <w:rsid w:val="004E3E3E"/>
    <w:rsid w:val="004E5219"/>
    <w:rsid w:val="004E5753"/>
    <w:rsid w:val="004E698C"/>
    <w:rsid w:val="004E6CFA"/>
    <w:rsid w:val="004F10CA"/>
    <w:rsid w:val="004F4675"/>
    <w:rsid w:val="004F557E"/>
    <w:rsid w:val="004F7762"/>
    <w:rsid w:val="00501570"/>
    <w:rsid w:val="005017DA"/>
    <w:rsid w:val="0050180C"/>
    <w:rsid w:val="0050411A"/>
    <w:rsid w:val="0050619E"/>
    <w:rsid w:val="005069E2"/>
    <w:rsid w:val="00506B0D"/>
    <w:rsid w:val="00506BCB"/>
    <w:rsid w:val="00506DE6"/>
    <w:rsid w:val="00506E51"/>
    <w:rsid w:val="0051029C"/>
    <w:rsid w:val="0051382A"/>
    <w:rsid w:val="00513C0B"/>
    <w:rsid w:val="005146EB"/>
    <w:rsid w:val="00516764"/>
    <w:rsid w:val="005214BE"/>
    <w:rsid w:val="005219AA"/>
    <w:rsid w:val="00522736"/>
    <w:rsid w:val="00525585"/>
    <w:rsid w:val="0052657B"/>
    <w:rsid w:val="005312B1"/>
    <w:rsid w:val="005344B3"/>
    <w:rsid w:val="00534869"/>
    <w:rsid w:val="00534D4B"/>
    <w:rsid w:val="005371D2"/>
    <w:rsid w:val="00537528"/>
    <w:rsid w:val="00542ED7"/>
    <w:rsid w:val="00545A76"/>
    <w:rsid w:val="005506C7"/>
    <w:rsid w:val="00550E39"/>
    <w:rsid w:val="005514AA"/>
    <w:rsid w:val="00555A68"/>
    <w:rsid w:val="00555ED9"/>
    <w:rsid w:val="0055689F"/>
    <w:rsid w:val="00557458"/>
    <w:rsid w:val="005603EF"/>
    <w:rsid w:val="00561349"/>
    <w:rsid w:val="00562AA1"/>
    <w:rsid w:val="00562B8C"/>
    <w:rsid w:val="00565716"/>
    <w:rsid w:val="005657FC"/>
    <w:rsid w:val="00566093"/>
    <w:rsid w:val="00567054"/>
    <w:rsid w:val="00567A9A"/>
    <w:rsid w:val="00570240"/>
    <w:rsid w:val="00570FEC"/>
    <w:rsid w:val="005714C0"/>
    <w:rsid w:val="00571902"/>
    <w:rsid w:val="00571A8C"/>
    <w:rsid w:val="0057377D"/>
    <w:rsid w:val="00580518"/>
    <w:rsid w:val="005834F3"/>
    <w:rsid w:val="00585DF6"/>
    <w:rsid w:val="00585E04"/>
    <w:rsid w:val="005910DD"/>
    <w:rsid w:val="005920BC"/>
    <w:rsid w:val="005932D0"/>
    <w:rsid w:val="005940C1"/>
    <w:rsid w:val="0059566C"/>
    <w:rsid w:val="0059585E"/>
    <w:rsid w:val="00595DE3"/>
    <w:rsid w:val="005A3156"/>
    <w:rsid w:val="005A53DF"/>
    <w:rsid w:val="005A6185"/>
    <w:rsid w:val="005B052E"/>
    <w:rsid w:val="005B220B"/>
    <w:rsid w:val="005B2E19"/>
    <w:rsid w:val="005B3FB4"/>
    <w:rsid w:val="005B66D2"/>
    <w:rsid w:val="005B7842"/>
    <w:rsid w:val="005C1AC7"/>
    <w:rsid w:val="005C1C36"/>
    <w:rsid w:val="005C20A4"/>
    <w:rsid w:val="005C2356"/>
    <w:rsid w:val="005C6D0C"/>
    <w:rsid w:val="005C6EDA"/>
    <w:rsid w:val="005D0523"/>
    <w:rsid w:val="005D1368"/>
    <w:rsid w:val="005D57F1"/>
    <w:rsid w:val="005D680C"/>
    <w:rsid w:val="005E06D3"/>
    <w:rsid w:val="005E27C0"/>
    <w:rsid w:val="005E4F1C"/>
    <w:rsid w:val="005E641A"/>
    <w:rsid w:val="005F04DE"/>
    <w:rsid w:val="005F097D"/>
    <w:rsid w:val="005F1004"/>
    <w:rsid w:val="005F1FAE"/>
    <w:rsid w:val="005F216E"/>
    <w:rsid w:val="005F35D0"/>
    <w:rsid w:val="005F42AD"/>
    <w:rsid w:val="005F4645"/>
    <w:rsid w:val="005F507D"/>
    <w:rsid w:val="005F56A6"/>
    <w:rsid w:val="005F5D82"/>
    <w:rsid w:val="005F6041"/>
    <w:rsid w:val="005F797B"/>
    <w:rsid w:val="005F7E99"/>
    <w:rsid w:val="00600492"/>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3F58"/>
    <w:rsid w:val="00623FE5"/>
    <w:rsid w:val="006241EE"/>
    <w:rsid w:val="00627ACD"/>
    <w:rsid w:val="00630383"/>
    <w:rsid w:val="00630B29"/>
    <w:rsid w:val="006316B3"/>
    <w:rsid w:val="00633DA7"/>
    <w:rsid w:val="00634F89"/>
    <w:rsid w:val="006357BD"/>
    <w:rsid w:val="006408DC"/>
    <w:rsid w:val="006413AD"/>
    <w:rsid w:val="006422C6"/>
    <w:rsid w:val="006429D4"/>
    <w:rsid w:val="00643A7A"/>
    <w:rsid w:val="00644CF6"/>
    <w:rsid w:val="0064545A"/>
    <w:rsid w:val="00647D0B"/>
    <w:rsid w:val="006503F8"/>
    <w:rsid w:val="00650D0F"/>
    <w:rsid w:val="00650D1A"/>
    <w:rsid w:val="00651856"/>
    <w:rsid w:val="006521E7"/>
    <w:rsid w:val="0065579F"/>
    <w:rsid w:val="00656AC3"/>
    <w:rsid w:val="00660870"/>
    <w:rsid w:val="00662459"/>
    <w:rsid w:val="0066737C"/>
    <w:rsid w:val="00670351"/>
    <w:rsid w:val="006706AA"/>
    <w:rsid w:val="006718B7"/>
    <w:rsid w:val="00673154"/>
    <w:rsid w:val="006734D8"/>
    <w:rsid w:val="006746B2"/>
    <w:rsid w:val="0067540D"/>
    <w:rsid w:val="00676653"/>
    <w:rsid w:val="0068365D"/>
    <w:rsid w:val="0068430C"/>
    <w:rsid w:val="00685237"/>
    <w:rsid w:val="00690BB8"/>
    <w:rsid w:val="0069144C"/>
    <w:rsid w:val="0069161A"/>
    <w:rsid w:val="0069189C"/>
    <w:rsid w:val="00691E28"/>
    <w:rsid w:val="00693B80"/>
    <w:rsid w:val="00694135"/>
    <w:rsid w:val="006954BD"/>
    <w:rsid w:val="006978B2"/>
    <w:rsid w:val="00697DD7"/>
    <w:rsid w:val="006A0BB0"/>
    <w:rsid w:val="006A0E75"/>
    <w:rsid w:val="006A23C3"/>
    <w:rsid w:val="006A451F"/>
    <w:rsid w:val="006A67C2"/>
    <w:rsid w:val="006A6A31"/>
    <w:rsid w:val="006B0BCD"/>
    <w:rsid w:val="006B0CBE"/>
    <w:rsid w:val="006B1969"/>
    <w:rsid w:val="006B2F1E"/>
    <w:rsid w:val="006B3DD7"/>
    <w:rsid w:val="006B48F1"/>
    <w:rsid w:val="006B5B2E"/>
    <w:rsid w:val="006C200E"/>
    <w:rsid w:val="006C2D21"/>
    <w:rsid w:val="006C4C5A"/>
    <w:rsid w:val="006C591E"/>
    <w:rsid w:val="006C60A2"/>
    <w:rsid w:val="006C6193"/>
    <w:rsid w:val="006D3223"/>
    <w:rsid w:val="006D4BBE"/>
    <w:rsid w:val="006D5430"/>
    <w:rsid w:val="006D63EF"/>
    <w:rsid w:val="006D749F"/>
    <w:rsid w:val="006D7CA8"/>
    <w:rsid w:val="006E1EE7"/>
    <w:rsid w:val="006E2FE4"/>
    <w:rsid w:val="006E36C6"/>
    <w:rsid w:val="006E3B73"/>
    <w:rsid w:val="006E4CAF"/>
    <w:rsid w:val="006E672E"/>
    <w:rsid w:val="006E7570"/>
    <w:rsid w:val="006E777C"/>
    <w:rsid w:val="006F0D81"/>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FA1"/>
    <w:rsid w:val="00707E83"/>
    <w:rsid w:val="00711E45"/>
    <w:rsid w:val="00712506"/>
    <w:rsid w:val="00713731"/>
    <w:rsid w:val="007165BE"/>
    <w:rsid w:val="007200FA"/>
    <w:rsid w:val="00721635"/>
    <w:rsid w:val="00721EDB"/>
    <w:rsid w:val="00723530"/>
    <w:rsid w:val="00725CC4"/>
    <w:rsid w:val="00726958"/>
    <w:rsid w:val="00727D4D"/>
    <w:rsid w:val="00731322"/>
    <w:rsid w:val="00731814"/>
    <w:rsid w:val="00731D41"/>
    <w:rsid w:val="00731E30"/>
    <w:rsid w:val="00732828"/>
    <w:rsid w:val="00735782"/>
    <w:rsid w:val="00736CDD"/>
    <w:rsid w:val="00736FEF"/>
    <w:rsid w:val="00737516"/>
    <w:rsid w:val="00741230"/>
    <w:rsid w:val="00741381"/>
    <w:rsid w:val="007427AB"/>
    <w:rsid w:val="0074310F"/>
    <w:rsid w:val="00743261"/>
    <w:rsid w:val="0074502E"/>
    <w:rsid w:val="00745C1D"/>
    <w:rsid w:val="00745FA1"/>
    <w:rsid w:val="007511E7"/>
    <w:rsid w:val="007517C3"/>
    <w:rsid w:val="00751F23"/>
    <w:rsid w:val="007566B3"/>
    <w:rsid w:val="007573D2"/>
    <w:rsid w:val="007577AC"/>
    <w:rsid w:val="00760C49"/>
    <w:rsid w:val="007621D5"/>
    <w:rsid w:val="007626A2"/>
    <w:rsid w:val="007651F0"/>
    <w:rsid w:val="00765D32"/>
    <w:rsid w:val="007678E0"/>
    <w:rsid w:val="007705A1"/>
    <w:rsid w:val="00770F43"/>
    <w:rsid w:val="00771468"/>
    <w:rsid w:val="007719AC"/>
    <w:rsid w:val="0077202D"/>
    <w:rsid w:val="00772393"/>
    <w:rsid w:val="007734E8"/>
    <w:rsid w:val="00773686"/>
    <w:rsid w:val="00775EE3"/>
    <w:rsid w:val="00776AD0"/>
    <w:rsid w:val="00787A57"/>
    <w:rsid w:val="00787B7D"/>
    <w:rsid w:val="00790647"/>
    <w:rsid w:val="007921B4"/>
    <w:rsid w:val="00792D48"/>
    <w:rsid w:val="00793203"/>
    <w:rsid w:val="00795931"/>
    <w:rsid w:val="00796A2A"/>
    <w:rsid w:val="00796A38"/>
    <w:rsid w:val="007976D3"/>
    <w:rsid w:val="00797C01"/>
    <w:rsid w:val="007A053E"/>
    <w:rsid w:val="007A2A69"/>
    <w:rsid w:val="007A3BED"/>
    <w:rsid w:val="007A627F"/>
    <w:rsid w:val="007A6821"/>
    <w:rsid w:val="007A6993"/>
    <w:rsid w:val="007B055F"/>
    <w:rsid w:val="007B0BAC"/>
    <w:rsid w:val="007B13C6"/>
    <w:rsid w:val="007B3EE9"/>
    <w:rsid w:val="007B403A"/>
    <w:rsid w:val="007B4B41"/>
    <w:rsid w:val="007B6028"/>
    <w:rsid w:val="007B65EE"/>
    <w:rsid w:val="007B7E2E"/>
    <w:rsid w:val="007C0BA7"/>
    <w:rsid w:val="007C1244"/>
    <w:rsid w:val="007C1A92"/>
    <w:rsid w:val="007C33E4"/>
    <w:rsid w:val="007C41B3"/>
    <w:rsid w:val="007C44F4"/>
    <w:rsid w:val="007C4841"/>
    <w:rsid w:val="007C5C75"/>
    <w:rsid w:val="007C6BFB"/>
    <w:rsid w:val="007D0E38"/>
    <w:rsid w:val="007D2587"/>
    <w:rsid w:val="007D302B"/>
    <w:rsid w:val="007D36F2"/>
    <w:rsid w:val="007D5A25"/>
    <w:rsid w:val="007E0E51"/>
    <w:rsid w:val="007E0F24"/>
    <w:rsid w:val="007E17B1"/>
    <w:rsid w:val="007E1F0B"/>
    <w:rsid w:val="007E27C0"/>
    <w:rsid w:val="007E3C82"/>
    <w:rsid w:val="007E4716"/>
    <w:rsid w:val="007E6E32"/>
    <w:rsid w:val="007E771D"/>
    <w:rsid w:val="007F3DA7"/>
    <w:rsid w:val="007F4203"/>
    <w:rsid w:val="007F4290"/>
    <w:rsid w:val="007F502E"/>
    <w:rsid w:val="007F65F6"/>
    <w:rsid w:val="007F6A42"/>
    <w:rsid w:val="008013CA"/>
    <w:rsid w:val="008056CF"/>
    <w:rsid w:val="0080683B"/>
    <w:rsid w:val="00806C7C"/>
    <w:rsid w:val="0080728E"/>
    <w:rsid w:val="00812EF1"/>
    <w:rsid w:val="00814945"/>
    <w:rsid w:val="00814985"/>
    <w:rsid w:val="008160BF"/>
    <w:rsid w:val="00816F96"/>
    <w:rsid w:val="008175D4"/>
    <w:rsid w:val="00821B52"/>
    <w:rsid w:val="00822C19"/>
    <w:rsid w:val="008231A9"/>
    <w:rsid w:val="00823AF8"/>
    <w:rsid w:val="00827BAB"/>
    <w:rsid w:val="00832183"/>
    <w:rsid w:val="00832ADC"/>
    <w:rsid w:val="008344E2"/>
    <w:rsid w:val="00834745"/>
    <w:rsid w:val="00835356"/>
    <w:rsid w:val="00836941"/>
    <w:rsid w:val="00836D5A"/>
    <w:rsid w:val="0083795A"/>
    <w:rsid w:val="00837C9F"/>
    <w:rsid w:val="008431CC"/>
    <w:rsid w:val="00843379"/>
    <w:rsid w:val="008436F0"/>
    <w:rsid w:val="00843DAA"/>
    <w:rsid w:val="00843F40"/>
    <w:rsid w:val="00845019"/>
    <w:rsid w:val="00847983"/>
    <w:rsid w:val="008505B6"/>
    <w:rsid w:val="00850AD1"/>
    <w:rsid w:val="00851A3E"/>
    <w:rsid w:val="00852055"/>
    <w:rsid w:val="00852259"/>
    <w:rsid w:val="00852665"/>
    <w:rsid w:val="008529ED"/>
    <w:rsid w:val="00853419"/>
    <w:rsid w:val="00853E87"/>
    <w:rsid w:val="00855CBD"/>
    <w:rsid w:val="00856F99"/>
    <w:rsid w:val="00857625"/>
    <w:rsid w:val="00857E3C"/>
    <w:rsid w:val="00860FE6"/>
    <w:rsid w:val="008631FD"/>
    <w:rsid w:val="008636BD"/>
    <w:rsid w:val="00864D17"/>
    <w:rsid w:val="00866165"/>
    <w:rsid w:val="00866A8D"/>
    <w:rsid w:val="008719DB"/>
    <w:rsid w:val="00872250"/>
    <w:rsid w:val="00872523"/>
    <w:rsid w:val="008731B8"/>
    <w:rsid w:val="0087332C"/>
    <w:rsid w:val="00873D16"/>
    <w:rsid w:val="00875049"/>
    <w:rsid w:val="00875CB9"/>
    <w:rsid w:val="00875F0E"/>
    <w:rsid w:val="00880F6C"/>
    <w:rsid w:val="00880FB1"/>
    <w:rsid w:val="00881681"/>
    <w:rsid w:val="008855E2"/>
    <w:rsid w:val="00885CF5"/>
    <w:rsid w:val="00886521"/>
    <w:rsid w:val="00887886"/>
    <w:rsid w:val="0089190F"/>
    <w:rsid w:val="008935F9"/>
    <w:rsid w:val="008937A3"/>
    <w:rsid w:val="00894705"/>
    <w:rsid w:val="0089509A"/>
    <w:rsid w:val="00896C73"/>
    <w:rsid w:val="008A03BB"/>
    <w:rsid w:val="008A2A33"/>
    <w:rsid w:val="008A4FE1"/>
    <w:rsid w:val="008A5E28"/>
    <w:rsid w:val="008A64DE"/>
    <w:rsid w:val="008A6C6B"/>
    <w:rsid w:val="008B2C8A"/>
    <w:rsid w:val="008B3CA8"/>
    <w:rsid w:val="008B4198"/>
    <w:rsid w:val="008B4609"/>
    <w:rsid w:val="008B725C"/>
    <w:rsid w:val="008C1D6D"/>
    <w:rsid w:val="008C2184"/>
    <w:rsid w:val="008C3F98"/>
    <w:rsid w:val="008C5E02"/>
    <w:rsid w:val="008C70FA"/>
    <w:rsid w:val="008D1DAC"/>
    <w:rsid w:val="008D23AF"/>
    <w:rsid w:val="008D2633"/>
    <w:rsid w:val="008D32BF"/>
    <w:rsid w:val="008D33B6"/>
    <w:rsid w:val="008D3A05"/>
    <w:rsid w:val="008D681A"/>
    <w:rsid w:val="008D6B1A"/>
    <w:rsid w:val="008D6D38"/>
    <w:rsid w:val="008D7383"/>
    <w:rsid w:val="008D789C"/>
    <w:rsid w:val="008E0617"/>
    <w:rsid w:val="008E0C64"/>
    <w:rsid w:val="008E5313"/>
    <w:rsid w:val="008E5B71"/>
    <w:rsid w:val="008E646E"/>
    <w:rsid w:val="008E705E"/>
    <w:rsid w:val="008F2453"/>
    <w:rsid w:val="008F2655"/>
    <w:rsid w:val="008F34E9"/>
    <w:rsid w:val="008F77B0"/>
    <w:rsid w:val="0090159B"/>
    <w:rsid w:val="00901D0C"/>
    <w:rsid w:val="00902740"/>
    <w:rsid w:val="00902833"/>
    <w:rsid w:val="00902C4E"/>
    <w:rsid w:val="009039E2"/>
    <w:rsid w:val="00904DC3"/>
    <w:rsid w:val="00905D5B"/>
    <w:rsid w:val="00906BB5"/>
    <w:rsid w:val="0091196A"/>
    <w:rsid w:val="00911DC9"/>
    <w:rsid w:val="00912377"/>
    <w:rsid w:val="009123FF"/>
    <w:rsid w:val="00912D8F"/>
    <w:rsid w:val="00913DFF"/>
    <w:rsid w:val="00915EE4"/>
    <w:rsid w:val="009164CD"/>
    <w:rsid w:val="00917271"/>
    <w:rsid w:val="00922A9F"/>
    <w:rsid w:val="009239F0"/>
    <w:rsid w:val="00925478"/>
    <w:rsid w:val="00925A8F"/>
    <w:rsid w:val="00925D8E"/>
    <w:rsid w:val="009269F5"/>
    <w:rsid w:val="009300F1"/>
    <w:rsid w:val="00930B53"/>
    <w:rsid w:val="00930CAD"/>
    <w:rsid w:val="0093324D"/>
    <w:rsid w:val="009400CF"/>
    <w:rsid w:val="00940533"/>
    <w:rsid w:val="00940BE2"/>
    <w:rsid w:val="00941097"/>
    <w:rsid w:val="00942498"/>
    <w:rsid w:val="00942B78"/>
    <w:rsid w:val="009432FE"/>
    <w:rsid w:val="009438F8"/>
    <w:rsid w:val="00944414"/>
    <w:rsid w:val="0094691D"/>
    <w:rsid w:val="00953580"/>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1DDC"/>
    <w:rsid w:val="0097399E"/>
    <w:rsid w:val="009739F5"/>
    <w:rsid w:val="009755AD"/>
    <w:rsid w:val="009757E0"/>
    <w:rsid w:val="00976B5D"/>
    <w:rsid w:val="0097718E"/>
    <w:rsid w:val="009800B6"/>
    <w:rsid w:val="009816B3"/>
    <w:rsid w:val="009843F2"/>
    <w:rsid w:val="00985DB7"/>
    <w:rsid w:val="00986B3C"/>
    <w:rsid w:val="00986D44"/>
    <w:rsid w:val="009903A8"/>
    <w:rsid w:val="00990D43"/>
    <w:rsid w:val="00991070"/>
    <w:rsid w:val="00991C84"/>
    <w:rsid w:val="00992DCD"/>
    <w:rsid w:val="00994702"/>
    <w:rsid w:val="00996E62"/>
    <w:rsid w:val="00997875"/>
    <w:rsid w:val="00997D39"/>
    <w:rsid w:val="00997EDC"/>
    <w:rsid w:val="00997FD5"/>
    <w:rsid w:val="009A0104"/>
    <w:rsid w:val="009A1CA8"/>
    <w:rsid w:val="009A2CA9"/>
    <w:rsid w:val="009A3428"/>
    <w:rsid w:val="009A5082"/>
    <w:rsid w:val="009A5735"/>
    <w:rsid w:val="009A618E"/>
    <w:rsid w:val="009B154E"/>
    <w:rsid w:val="009B155B"/>
    <w:rsid w:val="009B183F"/>
    <w:rsid w:val="009B1F5B"/>
    <w:rsid w:val="009B3BA9"/>
    <w:rsid w:val="009B3DB8"/>
    <w:rsid w:val="009B4769"/>
    <w:rsid w:val="009C2086"/>
    <w:rsid w:val="009C2F9B"/>
    <w:rsid w:val="009C3006"/>
    <w:rsid w:val="009C7D7E"/>
    <w:rsid w:val="009D159F"/>
    <w:rsid w:val="009D1912"/>
    <w:rsid w:val="009D1A92"/>
    <w:rsid w:val="009D2A16"/>
    <w:rsid w:val="009D6952"/>
    <w:rsid w:val="009E068F"/>
    <w:rsid w:val="009E1B89"/>
    <w:rsid w:val="009E3971"/>
    <w:rsid w:val="009E47B7"/>
    <w:rsid w:val="009E5BB1"/>
    <w:rsid w:val="009E619C"/>
    <w:rsid w:val="009E7020"/>
    <w:rsid w:val="009E7045"/>
    <w:rsid w:val="009E748B"/>
    <w:rsid w:val="009F0307"/>
    <w:rsid w:val="009F2244"/>
    <w:rsid w:val="009F2ABE"/>
    <w:rsid w:val="009F3808"/>
    <w:rsid w:val="009F3D12"/>
    <w:rsid w:val="009F5FBC"/>
    <w:rsid w:val="009F6383"/>
    <w:rsid w:val="00A00E96"/>
    <w:rsid w:val="00A03D3F"/>
    <w:rsid w:val="00A04651"/>
    <w:rsid w:val="00A049AC"/>
    <w:rsid w:val="00A04BEB"/>
    <w:rsid w:val="00A04DE2"/>
    <w:rsid w:val="00A11A20"/>
    <w:rsid w:val="00A11DFB"/>
    <w:rsid w:val="00A11F1E"/>
    <w:rsid w:val="00A14BA5"/>
    <w:rsid w:val="00A15C80"/>
    <w:rsid w:val="00A15DA4"/>
    <w:rsid w:val="00A20607"/>
    <w:rsid w:val="00A20D0F"/>
    <w:rsid w:val="00A22250"/>
    <w:rsid w:val="00A22A0E"/>
    <w:rsid w:val="00A2486B"/>
    <w:rsid w:val="00A25160"/>
    <w:rsid w:val="00A2769F"/>
    <w:rsid w:val="00A27E3C"/>
    <w:rsid w:val="00A27E76"/>
    <w:rsid w:val="00A27E8B"/>
    <w:rsid w:val="00A3149C"/>
    <w:rsid w:val="00A31A13"/>
    <w:rsid w:val="00A323D7"/>
    <w:rsid w:val="00A32701"/>
    <w:rsid w:val="00A330EB"/>
    <w:rsid w:val="00A334CC"/>
    <w:rsid w:val="00A37263"/>
    <w:rsid w:val="00A41317"/>
    <w:rsid w:val="00A421DA"/>
    <w:rsid w:val="00A43F1F"/>
    <w:rsid w:val="00A44BE1"/>
    <w:rsid w:val="00A4500D"/>
    <w:rsid w:val="00A473D6"/>
    <w:rsid w:val="00A50EB1"/>
    <w:rsid w:val="00A51EEE"/>
    <w:rsid w:val="00A52277"/>
    <w:rsid w:val="00A542B8"/>
    <w:rsid w:val="00A54719"/>
    <w:rsid w:val="00A552DB"/>
    <w:rsid w:val="00A60995"/>
    <w:rsid w:val="00A612B9"/>
    <w:rsid w:val="00A65D11"/>
    <w:rsid w:val="00A65DBC"/>
    <w:rsid w:val="00A66B14"/>
    <w:rsid w:val="00A66CF8"/>
    <w:rsid w:val="00A727DA"/>
    <w:rsid w:val="00A7493E"/>
    <w:rsid w:val="00A74F48"/>
    <w:rsid w:val="00A81A3A"/>
    <w:rsid w:val="00A82355"/>
    <w:rsid w:val="00A82E50"/>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5149"/>
    <w:rsid w:val="00AA609E"/>
    <w:rsid w:val="00AA6892"/>
    <w:rsid w:val="00AA6C76"/>
    <w:rsid w:val="00AB049C"/>
    <w:rsid w:val="00AB1D7B"/>
    <w:rsid w:val="00AB1EA3"/>
    <w:rsid w:val="00AB2B6E"/>
    <w:rsid w:val="00AB31A6"/>
    <w:rsid w:val="00AB3399"/>
    <w:rsid w:val="00AB3D67"/>
    <w:rsid w:val="00AC315A"/>
    <w:rsid w:val="00AC34C5"/>
    <w:rsid w:val="00AC4276"/>
    <w:rsid w:val="00AC464D"/>
    <w:rsid w:val="00AC51E8"/>
    <w:rsid w:val="00AC60CF"/>
    <w:rsid w:val="00AC60FB"/>
    <w:rsid w:val="00AD048E"/>
    <w:rsid w:val="00AD0CA9"/>
    <w:rsid w:val="00AD1407"/>
    <w:rsid w:val="00AD16D6"/>
    <w:rsid w:val="00AD2407"/>
    <w:rsid w:val="00AD2A5A"/>
    <w:rsid w:val="00AD48D4"/>
    <w:rsid w:val="00AD4DB6"/>
    <w:rsid w:val="00AD62D8"/>
    <w:rsid w:val="00AE017E"/>
    <w:rsid w:val="00AE49C2"/>
    <w:rsid w:val="00AE5146"/>
    <w:rsid w:val="00AE55C5"/>
    <w:rsid w:val="00AE5A4F"/>
    <w:rsid w:val="00AE7B16"/>
    <w:rsid w:val="00AF0B65"/>
    <w:rsid w:val="00AF0F18"/>
    <w:rsid w:val="00AF7EEF"/>
    <w:rsid w:val="00B002E0"/>
    <w:rsid w:val="00B0053F"/>
    <w:rsid w:val="00B0132A"/>
    <w:rsid w:val="00B029C1"/>
    <w:rsid w:val="00B03289"/>
    <w:rsid w:val="00B042F9"/>
    <w:rsid w:val="00B07968"/>
    <w:rsid w:val="00B07B19"/>
    <w:rsid w:val="00B10FBA"/>
    <w:rsid w:val="00B12666"/>
    <w:rsid w:val="00B126DA"/>
    <w:rsid w:val="00B14DB6"/>
    <w:rsid w:val="00B15903"/>
    <w:rsid w:val="00B166C8"/>
    <w:rsid w:val="00B2170C"/>
    <w:rsid w:val="00B230AB"/>
    <w:rsid w:val="00B23604"/>
    <w:rsid w:val="00B236B2"/>
    <w:rsid w:val="00B2566A"/>
    <w:rsid w:val="00B26E87"/>
    <w:rsid w:val="00B31C1B"/>
    <w:rsid w:val="00B3455C"/>
    <w:rsid w:val="00B35581"/>
    <w:rsid w:val="00B41694"/>
    <w:rsid w:val="00B425D5"/>
    <w:rsid w:val="00B427B9"/>
    <w:rsid w:val="00B42928"/>
    <w:rsid w:val="00B43371"/>
    <w:rsid w:val="00B44CA2"/>
    <w:rsid w:val="00B454AE"/>
    <w:rsid w:val="00B47CA1"/>
    <w:rsid w:val="00B52464"/>
    <w:rsid w:val="00B55453"/>
    <w:rsid w:val="00B55CF3"/>
    <w:rsid w:val="00B56D49"/>
    <w:rsid w:val="00B614BE"/>
    <w:rsid w:val="00B620EA"/>
    <w:rsid w:val="00B6458A"/>
    <w:rsid w:val="00B65685"/>
    <w:rsid w:val="00B66B7C"/>
    <w:rsid w:val="00B670CE"/>
    <w:rsid w:val="00B67B79"/>
    <w:rsid w:val="00B67E74"/>
    <w:rsid w:val="00B7196F"/>
    <w:rsid w:val="00B82234"/>
    <w:rsid w:val="00B826D4"/>
    <w:rsid w:val="00B8283E"/>
    <w:rsid w:val="00B837AA"/>
    <w:rsid w:val="00B848C7"/>
    <w:rsid w:val="00B86E93"/>
    <w:rsid w:val="00B87D03"/>
    <w:rsid w:val="00B909E8"/>
    <w:rsid w:val="00B9232C"/>
    <w:rsid w:val="00B928EE"/>
    <w:rsid w:val="00B92AD5"/>
    <w:rsid w:val="00B93AC7"/>
    <w:rsid w:val="00B94BA4"/>
    <w:rsid w:val="00B97DB5"/>
    <w:rsid w:val="00BA0E02"/>
    <w:rsid w:val="00BA4762"/>
    <w:rsid w:val="00BB156E"/>
    <w:rsid w:val="00BB1734"/>
    <w:rsid w:val="00BB2186"/>
    <w:rsid w:val="00BB3ABA"/>
    <w:rsid w:val="00BB4FEC"/>
    <w:rsid w:val="00BB65B1"/>
    <w:rsid w:val="00BB69D5"/>
    <w:rsid w:val="00BB73DF"/>
    <w:rsid w:val="00BC03E1"/>
    <w:rsid w:val="00BC2983"/>
    <w:rsid w:val="00BC3757"/>
    <w:rsid w:val="00BC4593"/>
    <w:rsid w:val="00BC584B"/>
    <w:rsid w:val="00BC5E54"/>
    <w:rsid w:val="00BC6F6D"/>
    <w:rsid w:val="00BD0397"/>
    <w:rsid w:val="00BD05BF"/>
    <w:rsid w:val="00BD1D14"/>
    <w:rsid w:val="00BD464A"/>
    <w:rsid w:val="00BD639A"/>
    <w:rsid w:val="00BD6CFB"/>
    <w:rsid w:val="00BE1E03"/>
    <w:rsid w:val="00BE2902"/>
    <w:rsid w:val="00BE42CB"/>
    <w:rsid w:val="00BE4D5A"/>
    <w:rsid w:val="00BE6162"/>
    <w:rsid w:val="00BE6C9C"/>
    <w:rsid w:val="00BE751E"/>
    <w:rsid w:val="00BF0022"/>
    <w:rsid w:val="00BF151B"/>
    <w:rsid w:val="00BF37B7"/>
    <w:rsid w:val="00BF501B"/>
    <w:rsid w:val="00BF5C82"/>
    <w:rsid w:val="00BF77C4"/>
    <w:rsid w:val="00BF7A5E"/>
    <w:rsid w:val="00C0085D"/>
    <w:rsid w:val="00C00E47"/>
    <w:rsid w:val="00C010AA"/>
    <w:rsid w:val="00C013EF"/>
    <w:rsid w:val="00C03F72"/>
    <w:rsid w:val="00C04F9C"/>
    <w:rsid w:val="00C11D21"/>
    <w:rsid w:val="00C11EFC"/>
    <w:rsid w:val="00C1675F"/>
    <w:rsid w:val="00C16C29"/>
    <w:rsid w:val="00C21F2D"/>
    <w:rsid w:val="00C22DD1"/>
    <w:rsid w:val="00C2322D"/>
    <w:rsid w:val="00C23438"/>
    <w:rsid w:val="00C23439"/>
    <w:rsid w:val="00C24BB6"/>
    <w:rsid w:val="00C2565F"/>
    <w:rsid w:val="00C27213"/>
    <w:rsid w:val="00C278C2"/>
    <w:rsid w:val="00C32425"/>
    <w:rsid w:val="00C33DEA"/>
    <w:rsid w:val="00C34B78"/>
    <w:rsid w:val="00C353D0"/>
    <w:rsid w:val="00C35AE1"/>
    <w:rsid w:val="00C41551"/>
    <w:rsid w:val="00C41E55"/>
    <w:rsid w:val="00C4248D"/>
    <w:rsid w:val="00C43809"/>
    <w:rsid w:val="00C445E2"/>
    <w:rsid w:val="00C45167"/>
    <w:rsid w:val="00C45E02"/>
    <w:rsid w:val="00C473CE"/>
    <w:rsid w:val="00C50168"/>
    <w:rsid w:val="00C5139A"/>
    <w:rsid w:val="00C5180C"/>
    <w:rsid w:val="00C52111"/>
    <w:rsid w:val="00C523E4"/>
    <w:rsid w:val="00C53622"/>
    <w:rsid w:val="00C54982"/>
    <w:rsid w:val="00C54B46"/>
    <w:rsid w:val="00C54BD6"/>
    <w:rsid w:val="00C55B71"/>
    <w:rsid w:val="00C621A1"/>
    <w:rsid w:val="00C630B7"/>
    <w:rsid w:val="00C63153"/>
    <w:rsid w:val="00C63CB8"/>
    <w:rsid w:val="00C65327"/>
    <w:rsid w:val="00C65838"/>
    <w:rsid w:val="00C6673E"/>
    <w:rsid w:val="00C66857"/>
    <w:rsid w:val="00C66C1E"/>
    <w:rsid w:val="00C67382"/>
    <w:rsid w:val="00C72471"/>
    <w:rsid w:val="00C72782"/>
    <w:rsid w:val="00C74AF1"/>
    <w:rsid w:val="00C8086B"/>
    <w:rsid w:val="00C80FA0"/>
    <w:rsid w:val="00C82D97"/>
    <w:rsid w:val="00C84D14"/>
    <w:rsid w:val="00C85CCA"/>
    <w:rsid w:val="00C86EF9"/>
    <w:rsid w:val="00C9369C"/>
    <w:rsid w:val="00C93EDD"/>
    <w:rsid w:val="00C95333"/>
    <w:rsid w:val="00C953EF"/>
    <w:rsid w:val="00C953F6"/>
    <w:rsid w:val="00CA0363"/>
    <w:rsid w:val="00CA06A4"/>
    <w:rsid w:val="00CA40CC"/>
    <w:rsid w:val="00CA501F"/>
    <w:rsid w:val="00CA59FA"/>
    <w:rsid w:val="00CA61CF"/>
    <w:rsid w:val="00CB0B17"/>
    <w:rsid w:val="00CB1749"/>
    <w:rsid w:val="00CB1870"/>
    <w:rsid w:val="00CB1DD7"/>
    <w:rsid w:val="00CB27C2"/>
    <w:rsid w:val="00CB3A9F"/>
    <w:rsid w:val="00CB4B6C"/>
    <w:rsid w:val="00CB5048"/>
    <w:rsid w:val="00CB77F9"/>
    <w:rsid w:val="00CC10DA"/>
    <w:rsid w:val="00CC5ACD"/>
    <w:rsid w:val="00CD229F"/>
    <w:rsid w:val="00CD3A11"/>
    <w:rsid w:val="00CD4486"/>
    <w:rsid w:val="00CD739A"/>
    <w:rsid w:val="00CE2D1F"/>
    <w:rsid w:val="00CE31E0"/>
    <w:rsid w:val="00CE444E"/>
    <w:rsid w:val="00CE52F0"/>
    <w:rsid w:val="00CE6F1A"/>
    <w:rsid w:val="00CF18A3"/>
    <w:rsid w:val="00CF356A"/>
    <w:rsid w:val="00CF3DA6"/>
    <w:rsid w:val="00CF4A61"/>
    <w:rsid w:val="00CF6809"/>
    <w:rsid w:val="00D01778"/>
    <w:rsid w:val="00D029CB"/>
    <w:rsid w:val="00D02E8A"/>
    <w:rsid w:val="00D04274"/>
    <w:rsid w:val="00D05A8B"/>
    <w:rsid w:val="00D05D0E"/>
    <w:rsid w:val="00D06659"/>
    <w:rsid w:val="00D0699D"/>
    <w:rsid w:val="00D122E3"/>
    <w:rsid w:val="00D1447E"/>
    <w:rsid w:val="00D164B7"/>
    <w:rsid w:val="00D17475"/>
    <w:rsid w:val="00D1747A"/>
    <w:rsid w:val="00D205D0"/>
    <w:rsid w:val="00D21306"/>
    <w:rsid w:val="00D2151A"/>
    <w:rsid w:val="00D22151"/>
    <w:rsid w:val="00D22AF0"/>
    <w:rsid w:val="00D25CA2"/>
    <w:rsid w:val="00D26BCB"/>
    <w:rsid w:val="00D275C6"/>
    <w:rsid w:val="00D27639"/>
    <w:rsid w:val="00D32404"/>
    <w:rsid w:val="00D41A51"/>
    <w:rsid w:val="00D41C68"/>
    <w:rsid w:val="00D42DFD"/>
    <w:rsid w:val="00D45E14"/>
    <w:rsid w:val="00D4755C"/>
    <w:rsid w:val="00D52763"/>
    <w:rsid w:val="00D52834"/>
    <w:rsid w:val="00D544FE"/>
    <w:rsid w:val="00D5596F"/>
    <w:rsid w:val="00D56F3F"/>
    <w:rsid w:val="00D57733"/>
    <w:rsid w:val="00D601F1"/>
    <w:rsid w:val="00D61D9F"/>
    <w:rsid w:val="00D61F13"/>
    <w:rsid w:val="00D631D7"/>
    <w:rsid w:val="00D650A7"/>
    <w:rsid w:val="00D66354"/>
    <w:rsid w:val="00D672D6"/>
    <w:rsid w:val="00D67D4A"/>
    <w:rsid w:val="00D70B9D"/>
    <w:rsid w:val="00D729A9"/>
    <w:rsid w:val="00D72B46"/>
    <w:rsid w:val="00D74C88"/>
    <w:rsid w:val="00D75D2E"/>
    <w:rsid w:val="00D766D5"/>
    <w:rsid w:val="00D76E6B"/>
    <w:rsid w:val="00D806A3"/>
    <w:rsid w:val="00D81232"/>
    <w:rsid w:val="00D81BAC"/>
    <w:rsid w:val="00D83149"/>
    <w:rsid w:val="00D83173"/>
    <w:rsid w:val="00D8380A"/>
    <w:rsid w:val="00D85273"/>
    <w:rsid w:val="00D87CC5"/>
    <w:rsid w:val="00D90CC5"/>
    <w:rsid w:val="00D92C6A"/>
    <w:rsid w:val="00D963A6"/>
    <w:rsid w:val="00D97122"/>
    <w:rsid w:val="00DA12AB"/>
    <w:rsid w:val="00DA44C1"/>
    <w:rsid w:val="00DB02E8"/>
    <w:rsid w:val="00DB1764"/>
    <w:rsid w:val="00DB3689"/>
    <w:rsid w:val="00DB3767"/>
    <w:rsid w:val="00DB39E0"/>
    <w:rsid w:val="00DB70B4"/>
    <w:rsid w:val="00DC181B"/>
    <w:rsid w:val="00DC1B28"/>
    <w:rsid w:val="00DC22BE"/>
    <w:rsid w:val="00DC3DE0"/>
    <w:rsid w:val="00DC5F62"/>
    <w:rsid w:val="00DC6B68"/>
    <w:rsid w:val="00DC70CB"/>
    <w:rsid w:val="00DC7FAF"/>
    <w:rsid w:val="00DD022E"/>
    <w:rsid w:val="00DD02BA"/>
    <w:rsid w:val="00DD100B"/>
    <w:rsid w:val="00DD42F9"/>
    <w:rsid w:val="00DD4928"/>
    <w:rsid w:val="00DD743D"/>
    <w:rsid w:val="00DE1B4A"/>
    <w:rsid w:val="00DE2611"/>
    <w:rsid w:val="00DE2CFF"/>
    <w:rsid w:val="00DE3330"/>
    <w:rsid w:val="00DE4971"/>
    <w:rsid w:val="00DE5939"/>
    <w:rsid w:val="00DE7746"/>
    <w:rsid w:val="00DE7AA4"/>
    <w:rsid w:val="00DF1C50"/>
    <w:rsid w:val="00DF2EAC"/>
    <w:rsid w:val="00DF4490"/>
    <w:rsid w:val="00DF4933"/>
    <w:rsid w:val="00DF4CBC"/>
    <w:rsid w:val="00DF5370"/>
    <w:rsid w:val="00E0032E"/>
    <w:rsid w:val="00E004AF"/>
    <w:rsid w:val="00E0205D"/>
    <w:rsid w:val="00E02BE9"/>
    <w:rsid w:val="00E06DE8"/>
    <w:rsid w:val="00E1018A"/>
    <w:rsid w:val="00E10707"/>
    <w:rsid w:val="00E120F4"/>
    <w:rsid w:val="00E153F6"/>
    <w:rsid w:val="00E15573"/>
    <w:rsid w:val="00E15F7E"/>
    <w:rsid w:val="00E173DF"/>
    <w:rsid w:val="00E20E6A"/>
    <w:rsid w:val="00E241D6"/>
    <w:rsid w:val="00E26AB7"/>
    <w:rsid w:val="00E270B8"/>
    <w:rsid w:val="00E27FC2"/>
    <w:rsid w:val="00E314EE"/>
    <w:rsid w:val="00E31912"/>
    <w:rsid w:val="00E31B60"/>
    <w:rsid w:val="00E34D88"/>
    <w:rsid w:val="00E353DB"/>
    <w:rsid w:val="00E36375"/>
    <w:rsid w:val="00E40D48"/>
    <w:rsid w:val="00E40DBF"/>
    <w:rsid w:val="00E42C98"/>
    <w:rsid w:val="00E43798"/>
    <w:rsid w:val="00E43842"/>
    <w:rsid w:val="00E468CA"/>
    <w:rsid w:val="00E51EE1"/>
    <w:rsid w:val="00E521EE"/>
    <w:rsid w:val="00E55E2E"/>
    <w:rsid w:val="00E62790"/>
    <w:rsid w:val="00E62B3D"/>
    <w:rsid w:val="00E6315A"/>
    <w:rsid w:val="00E64C50"/>
    <w:rsid w:val="00E655F1"/>
    <w:rsid w:val="00E65E86"/>
    <w:rsid w:val="00E71B00"/>
    <w:rsid w:val="00E73C7F"/>
    <w:rsid w:val="00E740D9"/>
    <w:rsid w:val="00E8224F"/>
    <w:rsid w:val="00E83BFC"/>
    <w:rsid w:val="00E853FB"/>
    <w:rsid w:val="00E85AD9"/>
    <w:rsid w:val="00E85E3C"/>
    <w:rsid w:val="00E86470"/>
    <w:rsid w:val="00E87574"/>
    <w:rsid w:val="00E90D70"/>
    <w:rsid w:val="00E920B1"/>
    <w:rsid w:val="00E943EE"/>
    <w:rsid w:val="00E94FCF"/>
    <w:rsid w:val="00E96534"/>
    <w:rsid w:val="00E97042"/>
    <w:rsid w:val="00E9760C"/>
    <w:rsid w:val="00EA0385"/>
    <w:rsid w:val="00EA3791"/>
    <w:rsid w:val="00EA4D0C"/>
    <w:rsid w:val="00EA4E53"/>
    <w:rsid w:val="00EA6259"/>
    <w:rsid w:val="00EA63A0"/>
    <w:rsid w:val="00EA7720"/>
    <w:rsid w:val="00EA7F21"/>
    <w:rsid w:val="00EB1663"/>
    <w:rsid w:val="00EB1DF8"/>
    <w:rsid w:val="00EB4324"/>
    <w:rsid w:val="00EB6B41"/>
    <w:rsid w:val="00EC0950"/>
    <w:rsid w:val="00EC16A1"/>
    <w:rsid w:val="00EC1D1E"/>
    <w:rsid w:val="00EC1D63"/>
    <w:rsid w:val="00EC2918"/>
    <w:rsid w:val="00EC465B"/>
    <w:rsid w:val="00EC5A04"/>
    <w:rsid w:val="00EC5B82"/>
    <w:rsid w:val="00EC7D8F"/>
    <w:rsid w:val="00EC7E1A"/>
    <w:rsid w:val="00ED09F7"/>
    <w:rsid w:val="00ED0F55"/>
    <w:rsid w:val="00ED1185"/>
    <w:rsid w:val="00ED4BA4"/>
    <w:rsid w:val="00ED5032"/>
    <w:rsid w:val="00ED5270"/>
    <w:rsid w:val="00ED6649"/>
    <w:rsid w:val="00ED7856"/>
    <w:rsid w:val="00ED792B"/>
    <w:rsid w:val="00ED7DC2"/>
    <w:rsid w:val="00EE04F3"/>
    <w:rsid w:val="00EE5769"/>
    <w:rsid w:val="00EE5CA6"/>
    <w:rsid w:val="00EE6916"/>
    <w:rsid w:val="00EF10AC"/>
    <w:rsid w:val="00EF1335"/>
    <w:rsid w:val="00EF1557"/>
    <w:rsid w:val="00EF1D24"/>
    <w:rsid w:val="00EF4836"/>
    <w:rsid w:val="00EF4AE0"/>
    <w:rsid w:val="00EF5F9E"/>
    <w:rsid w:val="00EF6FA1"/>
    <w:rsid w:val="00F012FF"/>
    <w:rsid w:val="00F01A21"/>
    <w:rsid w:val="00F01FF2"/>
    <w:rsid w:val="00F046E9"/>
    <w:rsid w:val="00F04831"/>
    <w:rsid w:val="00F06E0E"/>
    <w:rsid w:val="00F07AA2"/>
    <w:rsid w:val="00F12DA8"/>
    <w:rsid w:val="00F1322B"/>
    <w:rsid w:val="00F13699"/>
    <w:rsid w:val="00F154E0"/>
    <w:rsid w:val="00F15B55"/>
    <w:rsid w:val="00F179D8"/>
    <w:rsid w:val="00F202C0"/>
    <w:rsid w:val="00F224D2"/>
    <w:rsid w:val="00F2354E"/>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2EF5"/>
    <w:rsid w:val="00F433E7"/>
    <w:rsid w:val="00F43D26"/>
    <w:rsid w:val="00F46B8B"/>
    <w:rsid w:val="00F47660"/>
    <w:rsid w:val="00F507DB"/>
    <w:rsid w:val="00F5236F"/>
    <w:rsid w:val="00F52C7A"/>
    <w:rsid w:val="00F52E89"/>
    <w:rsid w:val="00F5333A"/>
    <w:rsid w:val="00F533BE"/>
    <w:rsid w:val="00F544AB"/>
    <w:rsid w:val="00F56286"/>
    <w:rsid w:val="00F5653F"/>
    <w:rsid w:val="00F56A1B"/>
    <w:rsid w:val="00F57247"/>
    <w:rsid w:val="00F57C66"/>
    <w:rsid w:val="00F57D97"/>
    <w:rsid w:val="00F6079F"/>
    <w:rsid w:val="00F64EA5"/>
    <w:rsid w:val="00F66660"/>
    <w:rsid w:val="00F66A3D"/>
    <w:rsid w:val="00F66DF3"/>
    <w:rsid w:val="00F67AB2"/>
    <w:rsid w:val="00F70EC4"/>
    <w:rsid w:val="00F73D21"/>
    <w:rsid w:val="00F74052"/>
    <w:rsid w:val="00F747C9"/>
    <w:rsid w:val="00F74ED0"/>
    <w:rsid w:val="00F754A9"/>
    <w:rsid w:val="00F75B44"/>
    <w:rsid w:val="00F8012B"/>
    <w:rsid w:val="00F80AAE"/>
    <w:rsid w:val="00F81303"/>
    <w:rsid w:val="00F83593"/>
    <w:rsid w:val="00F837F7"/>
    <w:rsid w:val="00F8499F"/>
    <w:rsid w:val="00F90263"/>
    <w:rsid w:val="00F90E30"/>
    <w:rsid w:val="00F917E4"/>
    <w:rsid w:val="00F91B00"/>
    <w:rsid w:val="00F9424D"/>
    <w:rsid w:val="00F94DFC"/>
    <w:rsid w:val="00F96BAD"/>
    <w:rsid w:val="00F97A48"/>
    <w:rsid w:val="00FA34B5"/>
    <w:rsid w:val="00FA7BF2"/>
    <w:rsid w:val="00FB0158"/>
    <w:rsid w:val="00FB16BC"/>
    <w:rsid w:val="00FB25A0"/>
    <w:rsid w:val="00FB2D7C"/>
    <w:rsid w:val="00FB3195"/>
    <w:rsid w:val="00FB4D21"/>
    <w:rsid w:val="00FB4F37"/>
    <w:rsid w:val="00FB79F1"/>
    <w:rsid w:val="00FB7E5A"/>
    <w:rsid w:val="00FC25AB"/>
    <w:rsid w:val="00FC3544"/>
    <w:rsid w:val="00FC4BD3"/>
    <w:rsid w:val="00FC4F39"/>
    <w:rsid w:val="00FC6E54"/>
    <w:rsid w:val="00FD19CD"/>
    <w:rsid w:val="00FD33A2"/>
    <w:rsid w:val="00FD6206"/>
    <w:rsid w:val="00FD62DD"/>
    <w:rsid w:val="00FD7126"/>
    <w:rsid w:val="00FD767D"/>
    <w:rsid w:val="00FE09E7"/>
    <w:rsid w:val="00FE2161"/>
    <w:rsid w:val="00FE4C69"/>
    <w:rsid w:val="00FE54F3"/>
    <w:rsid w:val="00FE58B6"/>
    <w:rsid w:val="00FE6785"/>
    <w:rsid w:val="00FE7430"/>
    <w:rsid w:val="00FF0471"/>
    <w:rsid w:val="00FF0AAD"/>
    <w:rsid w:val="00FF29CE"/>
    <w:rsid w:val="00FF2E7C"/>
    <w:rsid w:val="00FF33F4"/>
    <w:rsid w:val="00FF5BE9"/>
    <w:rsid w:val="00FF5C9D"/>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F18CB7AD-F00F-4B72-B7F3-098CCAF8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263"/>
    <w:pPr>
      <w:widowControl w:val="0"/>
      <w:spacing w:after="120" w:line="240" w:lineRule="auto"/>
      <w:jc w:val="both"/>
    </w:pPr>
    <w:rPr>
      <w:rFonts w:asciiTheme="minorHAnsi" w:eastAsiaTheme="minorEastAsia" w:hAnsiTheme="minorHAnsi"/>
      <w:kern w:val="2"/>
      <w:szCs w:val="24"/>
    </w:rPr>
  </w:style>
  <w:style w:type="paragraph" w:styleId="1">
    <w:name w:val="heading 1"/>
    <w:basedOn w:val="a"/>
    <w:next w:val="a"/>
    <w:link w:val="1Char"/>
    <w:qFormat/>
    <w:rsid w:val="00090CEF"/>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rsid w:val="00090CEF"/>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rsid w:val="00090CEF"/>
    <w:pPr>
      <w:numPr>
        <w:ilvl w:val="2"/>
      </w:numPr>
      <w:tabs>
        <w:tab w:val="clear" w:pos="575"/>
      </w:tabs>
      <w:spacing w:before="260" w:after="260" w:line="416" w:lineRule="auto"/>
      <w:outlineLvl w:val="2"/>
    </w:pPr>
    <w:rPr>
      <w:b/>
      <w:bCs/>
    </w:rPr>
  </w:style>
  <w:style w:type="paragraph" w:styleId="4">
    <w:name w:val="heading 4"/>
    <w:basedOn w:val="3"/>
    <w:next w:val="a"/>
    <w:link w:val="4Char"/>
    <w:qFormat/>
    <w:rsid w:val="00090CEF"/>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rsid w:val="00090CEF"/>
    <w:pPr>
      <w:tabs>
        <w:tab w:val="clear" w:pos="864"/>
        <w:tab w:val="clear" w:pos="2071"/>
        <w:tab w:val="left" w:pos="1008"/>
        <w:tab w:val="left" w:pos="2383"/>
      </w:tabs>
      <w:ind w:left="2196"/>
      <w:outlineLvl w:val="4"/>
    </w:pPr>
  </w:style>
  <w:style w:type="paragraph" w:styleId="6">
    <w:name w:val="heading 6"/>
    <w:basedOn w:val="a"/>
    <w:next w:val="a"/>
    <w:link w:val="6Char"/>
    <w:qFormat/>
    <w:rsid w:val="00090CEF"/>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090CEF"/>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rsid w:val="00090CEF"/>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090CEF"/>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090CEF"/>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rsid w:val="00090CEF"/>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rsid w:val="00090CEF"/>
    <w:pPr>
      <w:jc w:val="left"/>
    </w:pPr>
  </w:style>
  <w:style w:type="paragraph" w:styleId="70">
    <w:name w:val="toc 7"/>
    <w:basedOn w:val="a"/>
    <w:next w:val="a"/>
    <w:qFormat/>
    <w:rsid w:val="00090CEF"/>
    <w:pPr>
      <w:tabs>
        <w:tab w:val="right" w:leader="dot" w:pos="9241"/>
      </w:tabs>
      <w:ind w:firstLineChars="500" w:firstLine="500"/>
      <w:jc w:val="left"/>
    </w:pPr>
    <w:rPr>
      <w:rFonts w:ascii="宋体"/>
      <w:szCs w:val="21"/>
    </w:rPr>
  </w:style>
  <w:style w:type="paragraph" w:styleId="20">
    <w:name w:val="List Number 2"/>
    <w:basedOn w:val="a5"/>
    <w:qFormat/>
    <w:rsid w:val="00090CEF"/>
    <w:pPr>
      <w:ind w:left="851"/>
    </w:pPr>
  </w:style>
  <w:style w:type="paragraph" w:styleId="a5">
    <w:name w:val="List Number"/>
    <w:basedOn w:val="a6"/>
    <w:qFormat/>
    <w:rsid w:val="00090CEF"/>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rsid w:val="00090CEF"/>
    <w:pPr>
      <w:ind w:left="200" w:hangingChars="200" w:hanging="200"/>
      <w:contextualSpacing/>
    </w:pPr>
  </w:style>
  <w:style w:type="paragraph" w:styleId="40">
    <w:name w:val="List Bullet 4"/>
    <w:basedOn w:val="31"/>
    <w:qFormat/>
    <w:rsid w:val="00090CEF"/>
    <w:pPr>
      <w:ind w:left="1418"/>
    </w:pPr>
  </w:style>
  <w:style w:type="paragraph" w:styleId="31">
    <w:name w:val="List Bullet 3"/>
    <w:basedOn w:val="21"/>
    <w:qFormat/>
    <w:rsid w:val="00090CEF"/>
    <w:pPr>
      <w:ind w:left="1135"/>
    </w:pPr>
  </w:style>
  <w:style w:type="paragraph" w:styleId="21">
    <w:name w:val="List Bullet 2"/>
    <w:basedOn w:val="a7"/>
    <w:qFormat/>
    <w:rsid w:val="00090CEF"/>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rsid w:val="00090CEF"/>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rsid w:val="00090CEF"/>
    <w:pPr>
      <w:ind w:left="1680" w:hanging="210"/>
      <w:jc w:val="left"/>
    </w:pPr>
    <w:rPr>
      <w:rFonts w:ascii="Calibri" w:hAnsi="Calibri"/>
      <w:szCs w:val="20"/>
    </w:rPr>
  </w:style>
  <w:style w:type="paragraph" w:styleId="a8">
    <w:name w:val="caption"/>
    <w:basedOn w:val="a"/>
    <w:next w:val="a"/>
    <w:link w:val="Char0"/>
    <w:qFormat/>
    <w:rsid w:val="00090CEF"/>
    <w:pPr>
      <w:spacing w:before="152"/>
    </w:pPr>
    <w:rPr>
      <w:rFonts w:ascii="Arial" w:eastAsia="黑体" w:hAnsi="Arial" w:cs="Arial"/>
      <w:szCs w:val="20"/>
    </w:rPr>
  </w:style>
  <w:style w:type="paragraph" w:styleId="50">
    <w:name w:val="index 5"/>
    <w:basedOn w:val="a"/>
    <w:next w:val="a"/>
    <w:qFormat/>
    <w:rsid w:val="00090CEF"/>
    <w:pPr>
      <w:ind w:left="1050" w:hanging="210"/>
      <w:jc w:val="left"/>
    </w:pPr>
    <w:rPr>
      <w:rFonts w:ascii="Calibri" w:hAnsi="Calibri"/>
      <w:szCs w:val="20"/>
    </w:rPr>
  </w:style>
  <w:style w:type="paragraph" w:styleId="a9">
    <w:name w:val="Document Map"/>
    <w:basedOn w:val="a"/>
    <w:link w:val="Char2"/>
    <w:unhideWhenUsed/>
    <w:qFormat/>
    <w:rsid w:val="00090CEF"/>
    <w:rPr>
      <w:rFonts w:ascii="宋体"/>
      <w:sz w:val="18"/>
      <w:szCs w:val="18"/>
    </w:rPr>
  </w:style>
  <w:style w:type="paragraph" w:styleId="60">
    <w:name w:val="index 6"/>
    <w:basedOn w:val="a"/>
    <w:next w:val="a"/>
    <w:qFormat/>
    <w:rsid w:val="00090CEF"/>
    <w:pPr>
      <w:ind w:left="1260" w:hanging="210"/>
      <w:jc w:val="left"/>
    </w:pPr>
    <w:rPr>
      <w:rFonts w:ascii="Calibri" w:hAnsi="Calibri"/>
      <w:szCs w:val="20"/>
    </w:rPr>
  </w:style>
  <w:style w:type="paragraph" w:styleId="aa">
    <w:name w:val="Body Text"/>
    <w:basedOn w:val="a"/>
    <w:link w:val="Char3"/>
    <w:qFormat/>
    <w:rsid w:val="00090CEF"/>
    <w:pPr>
      <w:widowControl/>
      <w:spacing w:before="40"/>
      <w:jc w:val="left"/>
    </w:pPr>
    <w:rPr>
      <w:rFonts w:ascii="Arial" w:eastAsia="MS Mincho" w:hAnsi="Arial"/>
      <w:kern w:val="0"/>
      <w:lang w:val="en-GB" w:eastAsia="en-GB"/>
    </w:rPr>
  </w:style>
  <w:style w:type="paragraph" w:styleId="22">
    <w:name w:val="List 2"/>
    <w:basedOn w:val="a6"/>
    <w:unhideWhenUsed/>
    <w:qFormat/>
    <w:rsid w:val="00090CEF"/>
    <w:pPr>
      <w:ind w:leftChars="200" w:left="100"/>
    </w:pPr>
  </w:style>
  <w:style w:type="paragraph" w:styleId="41">
    <w:name w:val="index 4"/>
    <w:basedOn w:val="a"/>
    <w:next w:val="a"/>
    <w:qFormat/>
    <w:rsid w:val="00090CEF"/>
    <w:pPr>
      <w:ind w:left="840" w:hanging="210"/>
      <w:jc w:val="left"/>
    </w:pPr>
    <w:rPr>
      <w:rFonts w:ascii="Calibri" w:hAnsi="Calibri"/>
      <w:szCs w:val="20"/>
    </w:rPr>
  </w:style>
  <w:style w:type="paragraph" w:styleId="51">
    <w:name w:val="toc 5"/>
    <w:basedOn w:val="a"/>
    <w:next w:val="a"/>
    <w:qFormat/>
    <w:rsid w:val="00090CEF"/>
    <w:pPr>
      <w:tabs>
        <w:tab w:val="right" w:leader="dot" w:pos="9241"/>
      </w:tabs>
      <w:ind w:firstLineChars="300" w:firstLine="300"/>
      <w:jc w:val="left"/>
    </w:pPr>
    <w:rPr>
      <w:rFonts w:ascii="宋体"/>
      <w:szCs w:val="21"/>
    </w:rPr>
  </w:style>
  <w:style w:type="paragraph" w:styleId="32">
    <w:name w:val="toc 3"/>
    <w:basedOn w:val="a"/>
    <w:next w:val="a"/>
    <w:qFormat/>
    <w:rsid w:val="00090CEF"/>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rsid w:val="00090CEF"/>
    <w:pPr>
      <w:widowControl/>
      <w:spacing w:before="40"/>
      <w:jc w:val="left"/>
    </w:pPr>
    <w:rPr>
      <w:rFonts w:ascii="Consolas" w:eastAsia="Calibri" w:hAnsi="Consolas"/>
      <w:kern w:val="0"/>
      <w:szCs w:val="21"/>
      <w:lang w:eastAsia="en-US"/>
    </w:rPr>
  </w:style>
  <w:style w:type="paragraph" w:styleId="52">
    <w:name w:val="List Bullet 5"/>
    <w:basedOn w:val="40"/>
    <w:qFormat/>
    <w:rsid w:val="00090CEF"/>
    <w:pPr>
      <w:ind w:left="1702"/>
    </w:pPr>
  </w:style>
  <w:style w:type="paragraph" w:styleId="81">
    <w:name w:val="toc 8"/>
    <w:basedOn w:val="a"/>
    <w:next w:val="a"/>
    <w:qFormat/>
    <w:rsid w:val="00090CEF"/>
    <w:pPr>
      <w:tabs>
        <w:tab w:val="right" w:leader="dot" w:pos="9241"/>
      </w:tabs>
      <w:ind w:firstLineChars="600" w:firstLine="607"/>
      <w:jc w:val="left"/>
    </w:pPr>
    <w:rPr>
      <w:rFonts w:ascii="宋体"/>
      <w:szCs w:val="21"/>
    </w:rPr>
  </w:style>
  <w:style w:type="paragraph" w:styleId="33">
    <w:name w:val="index 3"/>
    <w:basedOn w:val="a"/>
    <w:next w:val="a"/>
    <w:qFormat/>
    <w:rsid w:val="00090CEF"/>
    <w:pPr>
      <w:ind w:left="630" w:hanging="210"/>
      <w:jc w:val="left"/>
    </w:pPr>
    <w:rPr>
      <w:rFonts w:ascii="Calibri" w:hAnsi="Calibri"/>
      <w:szCs w:val="20"/>
    </w:rPr>
  </w:style>
  <w:style w:type="paragraph" w:styleId="ac">
    <w:name w:val="endnote text"/>
    <w:basedOn w:val="a"/>
    <w:link w:val="Char5"/>
    <w:qFormat/>
    <w:rsid w:val="00090CEF"/>
    <w:pPr>
      <w:snapToGrid w:val="0"/>
      <w:jc w:val="left"/>
    </w:pPr>
  </w:style>
  <w:style w:type="paragraph" w:styleId="ad">
    <w:name w:val="Balloon Text"/>
    <w:basedOn w:val="a"/>
    <w:link w:val="Char6"/>
    <w:unhideWhenUsed/>
    <w:qFormat/>
    <w:rsid w:val="00090CEF"/>
    <w:rPr>
      <w:sz w:val="18"/>
      <w:szCs w:val="18"/>
    </w:rPr>
  </w:style>
  <w:style w:type="paragraph" w:styleId="ae">
    <w:name w:val="footer"/>
    <w:basedOn w:val="a"/>
    <w:link w:val="Char7"/>
    <w:uiPriority w:val="99"/>
    <w:qFormat/>
    <w:rsid w:val="00090CEF"/>
    <w:pPr>
      <w:tabs>
        <w:tab w:val="center" w:pos="4153"/>
        <w:tab w:val="right" w:pos="8306"/>
      </w:tabs>
      <w:snapToGrid w:val="0"/>
      <w:jc w:val="left"/>
    </w:pPr>
    <w:rPr>
      <w:sz w:val="18"/>
      <w:szCs w:val="18"/>
    </w:rPr>
  </w:style>
  <w:style w:type="paragraph" w:styleId="af">
    <w:name w:val="header"/>
    <w:basedOn w:val="a"/>
    <w:link w:val="Char8"/>
    <w:uiPriority w:val="99"/>
    <w:qFormat/>
    <w:rsid w:val="00090CE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090CEF"/>
    <w:pPr>
      <w:tabs>
        <w:tab w:val="right" w:leader="dot" w:pos="9242"/>
      </w:tabs>
      <w:spacing w:beforeLines="25" w:afterLines="25"/>
      <w:jc w:val="left"/>
    </w:pPr>
    <w:rPr>
      <w:rFonts w:ascii="宋体"/>
      <w:szCs w:val="21"/>
    </w:rPr>
  </w:style>
  <w:style w:type="paragraph" w:styleId="42">
    <w:name w:val="toc 4"/>
    <w:basedOn w:val="a"/>
    <w:next w:val="a"/>
    <w:qFormat/>
    <w:rsid w:val="00090CEF"/>
    <w:pPr>
      <w:tabs>
        <w:tab w:val="right" w:leader="dot" w:pos="9241"/>
      </w:tabs>
      <w:ind w:firstLineChars="200" w:firstLine="200"/>
      <w:jc w:val="left"/>
    </w:pPr>
    <w:rPr>
      <w:rFonts w:ascii="宋体"/>
      <w:szCs w:val="21"/>
    </w:rPr>
  </w:style>
  <w:style w:type="paragraph" w:styleId="af0">
    <w:name w:val="index heading"/>
    <w:basedOn w:val="a"/>
    <w:next w:val="11"/>
    <w:qFormat/>
    <w:rsid w:val="00090CEF"/>
    <w:pPr>
      <w:spacing w:before="120"/>
      <w:jc w:val="center"/>
    </w:pPr>
    <w:rPr>
      <w:rFonts w:ascii="Calibri" w:hAnsi="Calibri"/>
      <w:b/>
      <w:bCs/>
      <w:iCs/>
      <w:szCs w:val="20"/>
    </w:rPr>
  </w:style>
  <w:style w:type="paragraph" w:styleId="11">
    <w:name w:val="index 1"/>
    <w:basedOn w:val="a"/>
    <w:next w:val="af1"/>
    <w:qFormat/>
    <w:rsid w:val="00090CEF"/>
    <w:pPr>
      <w:tabs>
        <w:tab w:val="right" w:leader="dot" w:pos="9299"/>
      </w:tabs>
      <w:jc w:val="left"/>
    </w:pPr>
    <w:rPr>
      <w:rFonts w:ascii="宋体"/>
      <w:szCs w:val="21"/>
    </w:rPr>
  </w:style>
  <w:style w:type="paragraph" w:customStyle="1" w:styleId="af1">
    <w:name w:val="段"/>
    <w:link w:val="CharChar"/>
    <w:qFormat/>
    <w:rsid w:val="00090CEF"/>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rsid w:val="00090CEF"/>
    <w:pPr>
      <w:tabs>
        <w:tab w:val="left" w:pos="0"/>
      </w:tabs>
      <w:snapToGrid w:val="0"/>
      <w:jc w:val="left"/>
    </w:pPr>
    <w:rPr>
      <w:rFonts w:ascii="宋体"/>
      <w:sz w:val="18"/>
      <w:szCs w:val="18"/>
    </w:rPr>
  </w:style>
  <w:style w:type="paragraph" w:styleId="61">
    <w:name w:val="toc 6"/>
    <w:basedOn w:val="a"/>
    <w:next w:val="a"/>
    <w:qFormat/>
    <w:rsid w:val="00090CEF"/>
    <w:pPr>
      <w:tabs>
        <w:tab w:val="right" w:leader="dot" w:pos="9241"/>
      </w:tabs>
      <w:ind w:firstLineChars="400" w:firstLine="400"/>
      <w:jc w:val="left"/>
    </w:pPr>
    <w:rPr>
      <w:rFonts w:ascii="宋体"/>
      <w:szCs w:val="21"/>
    </w:rPr>
  </w:style>
  <w:style w:type="paragraph" w:styleId="53">
    <w:name w:val="List 5"/>
    <w:basedOn w:val="43"/>
    <w:qFormat/>
    <w:rsid w:val="00090CEF"/>
    <w:pPr>
      <w:ind w:left="1702"/>
    </w:pPr>
  </w:style>
  <w:style w:type="paragraph" w:styleId="43">
    <w:name w:val="List 4"/>
    <w:basedOn w:val="30"/>
    <w:qFormat/>
    <w:rsid w:val="00090CEF"/>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rsid w:val="00090CEF"/>
    <w:pPr>
      <w:ind w:left="1470" w:hanging="210"/>
      <w:jc w:val="left"/>
    </w:pPr>
    <w:rPr>
      <w:rFonts w:ascii="Calibri" w:hAnsi="Calibri"/>
      <w:szCs w:val="20"/>
    </w:rPr>
  </w:style>
  <w:style w:type="paragraph" w:styleId="90">
    <w:name w:val="index 9"/>
    <w:basedOn w:val="a"/>
    <w:next w:val="a"/>
    <w:qFormat/>
    <w:rsid w:val="00090CEF"/>
    <w:pPr>
      <w:ind w:left="1890" w:hanging="210"/>
      <w:jc w:val="left"/>
    </w:pPr>
    <w:rPr>
      <w:rFonts w:ascii="Calibri" w:hAnsi="Calibri"/>
      <w:szCs w:val="20"/>
    </w:rPr>
  </w:style>
  <w:style w:type="paragraph" w:styleId="af3">
    <w:name w:val="table of figures"/>
    <w:basedOn w:val="a"/>
    <w:next w:val="a"/>
    <w:uiPriority w:val="99"/>
    <w:qFormat/>
    <w:rsid w:val="00090CEF"/>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rsid w:val="00090CEF"/>
    <w:pPr>
      <w:tabs>
        <w:tab w:val="right" w:leader="dot" w:pos="9242"/>
      </w:tabs>
    </w:pPr>
    <w:rPr>
      <w:rFonts w:ascii="宋体"/>
      <w:szCs w:val="21"/>
    </w:rPr>
  </w:style>
  <w:style w:type="paragraph" w:styleId="91">
    <w:name w:val="toc 9"/>
    <w:basedOn w:val="a"/>
    <w:next w:val="a"/>
    <w:qFormat/>
    <w:rsid w:val="00090CEF"/>
    <w:pPr>
      <w:ind w:left="1470"/>
      <w:jc w:val="left"/>
    </w:pPr>
    <w:rPr>
      <w:szCs w:val="20"/>
    </w:rPr>
  </w:style>
  <w:style w:type="paragraph" w:styleId="af4">
    <w:name w:val="Normal (Web)"/>
    <w:basedOn w:val="a"/>
    <w:uiPriority w:val="99"/>
    <w:unhideWhenUsed/>
    <w:qFormat/>
    <w:rsid w:val="00090CEF"/>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rsid w:val="00090CEF"/>
    <w:pPr>
      <w:ind w:left="420" w:hanging="210"/>
      <w:jc w:val="left"/>
    </w:pPr>
    <w:rPr>
      <w:rFonts w:ascii="Calibri" w:hAnsi="Calibri"/>
      <w:szCs w:val="20"/>
    </w:rPr>
  </w:style>
  <w:style w:type="character" w:styleId="af5">
    <w:name w:val="endnote reference"/>
    <w:basedOn w:val="a0"/>
    <w:qFormat/>
    <w:rsid w:val="00090CEF"/>
    <w:rPr>
      <w:vertAlign w:val="superscript"/>
    </w:rPr>
  </w:style>
  <w:style w:type="character" w:styleId="af6">
    <w:name w:val="page number"/>
    <w:basedOn w:val="a0"/>
    <w:qFormat/>
    <w:rsid w:val="00090CEF"/>
  </w:style>
  <w:style w:type="character" w:styleId="af7">
    <w:name w:val="FollowedHyperlink"/>
    <w:basedOn w:val="a0"/>
    <w:qFormat/>
    <w:rsid w:val="00090CEF"/>
    <w:rPr>
      <w:color w:val="800080"/>
      <w:u w:val="single"/>
    </w:rPr>
  </w:style>
  <w:style w:type="character" w:styleId="af8">
    <w:name w:val="Emphasis"/>
    <w:qFormat/>
    <w:rsid w:val="00090CEF"/>
    <w:rPr>
      <w:i/>
      <w:iCs/>
    </w:rPr>
  </w:style>
  <w:style w:type="character" w:styleId="af9">
    <w:name w:val="Hyperlink"/>
    <w:basedOn w:val="a0"/>
    <w:uiPriority w:val="99"/>
    <w:qFormat/>
    <w:rsid w:val="00090CEF"/>
    <w:rPr>
      <w:color w:val="0000FF"/>
      <w:spacing w:val="0"/>
      <w:w w:val="100"/>
      <w:szCs w:val="21"/>
      <w:u w:val="single"/>
      <w:lang w:val="en-US" w:eastAsia="zh-CN"/>
    </w:rPr>
  </w:style>
  <w:style w:type="character" w:styleId="afa">
    <w:name w:val="annotation reference"/>
    <w:qFormat/>
    <w:rsid w:val="00090CEF"/>
    <w:rPr>
      <w:sz w:val="16"/>
    </w:rPr>
  </w:style>
  <w:style w:type="character" w:styleId="afb">
    <w:name w:val="footnote reference"/>
    <w:basedOn w:val="a0"/>
    <w:qFormat/>
    <w:rsid w:val="00090CEF"/>
    <w:rPr>
      <w:vertAlign w:val="superscript"/>
    </w:rPr>
  </w:style>
  <w:style w:type="table" w:styleId="afc">
    <w:name w:val="Table Grid"/>
    <w:basedOn w:val="a1"/>
    <w:qFormat/>
    <w:rsid w:val="00090CE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sid w:val="00090CEF"/>
    <w:rPr>
      <w:kern w:val="2"/>
      <w:sz w:val="18"/>
      <w:szCs w:val="18"/>
    </w:rPr>
  </w:style>
  <w:style w:type="paragraph" w:customStyle="1" w:styleId="ListParagraph1">
    <w:name w:val="List Paragraph1"/>
    <w:basedOn w:val="a"/>
    <w:link w:val="ListParagraphChar"/>
    <w:uiPriority w:val="99"/>
    <w:unhideWhenUsed/>
    <w:qFormat/>
    <w:rsid w:val="00090CEF"/>
    <w:pPr>
      <w:ind w:firstLineChars="200" w:firstLine="420"/>
    </w:pPr>
  </w:style>
  <w:style w:type="character" w:customStyle="1" w:styleId="Char2">
    <w:name w:val="文档结构图 Char"/>
    <w:basedOn w:val="a0"/>
    <w:link w:val="a9"/>
    <w:qFormat/>
    <w:rsid w:val="00090CEF"/>
    <w:rPr>
      <w:rFonts w:ascii="宋体"/>
      <w:kern w:val="2"/>
      <w:sz w:val="18"/>
      <w:szCs w:val="18"/>
    </w:rPr>
  </w:style>
  <w:style w:type="character" w:customStyle="1" w:styleId="1Char">
    <w:name w:val="标题 1 Char"/>
    <w:basedOn w:val="a0"/>
    <w:link w:val="1"/>
    <w:qFormat/>
    <w:rsid w:val="00090CEF"/>
    <w:rPr>
      <w:rFonts w:eastAsiaTheme="minorEastAsia"/>
      <w:b/>
      <w:bCs/>
      <w:kern w:val="44"/>
      <w:sz w:val="30"/>
      <w:szCs w:val="44"/>
    </w:rPr>
  </w:style>
  <w:style w:type="character" w:customStyle="1" w:styleId="2Char">
    <w:name w:val="标题 2 Char"/>
    <w:basedOn w:val="a0"/>
    <w:link w:val="2"/>
    <w:qFormat/>
    <w:rsid w:val="00090CEF"/>
    <w:rPr>
      <w:rFonts w:ascii="Arial" w:eastAsia="MS Mincho" w:hAnsi="Arial"/>
      <w:sz w:val="32"/>
      <w:szCs w:val="32"/>
      <w:lang w:val="en-GB"/>
    </w:rPr>
  </w:style>
  <w:style w:type="character" w:customStyle="1" w:styleId="3Char">
    <w:name w:val="标题 3 Char"/>
    <w:basedOn w:val="a0"/>
    <w:link w:val="3"/>
    <w:qFormat/>
    <w:rsid w:val="00090CEF"/>
    <w:rPr>
      <w:rFonts w:ascii="Arial" w:eastAsia="MS Mincho" w:hAnsi="Arial"/>
      <w:b/>
      <w:bCs/>
      <w:sz w:val="32"/>
      <w:szCs w:val="32"/>
      <w:lang w:val="en-GB"/>
    </w:rPr>
  </w:style>
  <w:style w:type="character" w:customStyle="1" w:styleId="Heading4Char">
    <w:name w:val="Heading 4 Char"/>
    <w:basedOn w:val="a0"/>
    <w:qFormat/>
    <w:rsid w:val="00090CEF"/>
    <w:rPr>
      <w:rFonts w:ascii="Arial" w:eastAsia="黑体" w:hAnsi="Arial"/>
      <w:b/>
      <w:kern w:val="2"/>
      <w:sz w:val="28"/>
      <w:szCs w:val="24"/>
    </w:rPr>
  </w:style>
  <w:style w:type="character" w:customStyle="1" w:styleId="Heading5Char">
    <w:name w:val="Heading 5 Char"/>
    <w:basedOn w:val="a0"/>
    <w:qFormat/>
    <w:rsid w:val="00090CEF"/>
    <w:rPr>
      <w:b/>
      <w:kern w:val="2"/>
      <w:sz w:val="28"/>
      <w:szCs w:val="24"/>
    </w:rPr>
  </w:style>
  <w:style w:type="character" w:customStyle="1" w:styleId="6Char">
    <w:name w:val="标题 6 Char"/>
    <w:basedOn w:val="a0"/>
    <w:link w:val="6"/>
    <w:qFormat/>
    <w:rsid w:val="00090CEF"/>
    <w:rPr>
      <w:rFonts w:ascii="Arial" w:eastAsia="黑体" w:hAnsi="Arial"/>
      <w:b/>
      <w:kern w:val="2"/>
      <w:sz w:val="24"/>
      <w:szCs w:val="24"/>
    </w:rPr>
  </w:style>
  <w:style w:type="character" w:customStyle="1" w:styleId="7Char">
    <w:name w:val="标题 7 Char"/>
    <w:basedOn w:val="a0"/>
    <w:link w:val="7"/>
    <w:qFormat/>
    <w:rsid w:val="00090CEF"/>
    <w:rPr>
      <w:b/>
      <w:kern w:val="2"/>
      <w:sz w:val="24"/>
      <w:szCs w:val="24"/>
    </w:rPr>
  </w:style>
  <w:style w:type="character" w:customStyle="1" w:styleId="8Char">
    <w:name w:val="标题 8 Char"/>
    <w:basedOn w:val="a0"/>
    <w:link w:val="8"/>
    <w:qFormat/>
    <w:rsid w:val="00090CEF"/>
    <w:rPr>
      <w:rFonts w:ascii="Arial" w:eastAsia="黑体" w:hAnsi="Arial"/>
      <w:kern w:val="2"/>
      <w:sz w:val="24"/>
      <w:szCs w:val="24"/>
    </w:rPr>
  </w:style>
  <w:style w:type="character" w:customStyle="1" w:styleId="9Char">
    <w:name w:val="标题 9 Char"/>
    <w:basedOn w:val="a0"/>
    <w:link w:val="9"/>
    <w:qFormat/>
    <w:rsid w:val="00090CEF"/>
    <w:rPr>
      <w:rFonts w:ascii="Arial" w:eastAsia="黑体" w:hAnsi="Arial"/>
      <w:kern w:val="2"/>
      <w:sz w:val="21"/>
      <w:szCs w:val="24"/>
    </w:rPr>
  </w:style>
  <w:style w:type="character" w:customStyle="1" w:styleId="CharChar5">
    <w:name w:val="Char Char5"/>
    <w:qFormat/>
    <w:rsid w:val="00090CEF"/>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090CEF"/>
    <w:rPr>
      <w:rFonts w:ascii="Arial" w:eastAsia="MS Mincho" w:hAnsi="Arial"/>
      <w:szCs w:val="24"/>
      <w:lang w:val="en-GB" w:eastAsia="en-GB" w:bidi="ar-SA"/>
    </w:rPr>
  </w:style>
  <w:style w:type="character" w:customStyle="1" w:styleId="Doc-text2Char">
    <w:name w:val="Doc-text2 Char"/>
    <w:qFormat/>
    <w:rsid w:val="00090CEF"/>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090CEF"/>
    <w:pPr>
      <w:tabs>
        <w:tab w:val="left" w:pos="1259"/>
      </w:tabs>
      <w:ind w:left="1619" w:hanging="360"/>
    </w:pPr>
  </w:style>
  <w:style w:type="paragraph" w:customStyle="1" w:styleId="Doc-text2">
    <w:name w:val="Doc-text2"/>
    <w:basedOn w:val="a"/>
    <w:link w:val="Doc-text2CharChar"/>
    <w:qFormat/>
    <w:rsid w:val="00090CEF"/>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sid w:val="00090CEF"/>
    <w:rPr>
      <w:rFonts w:ascii="Arial" w:eastAsia="MS Mincho" w:hAnsi="Arial"/>
      <w:b/>
      <w:szCs w:val="24"/>
      <w:lang w:val="en-GB" w:eastAsia="en-GB"/>
    </w:rPr>
  </w:style>
  <w:style w:type="paragraph" w:customStyle="1" w:styleId="BoldComments">
    <w:name w:val="Bold Comments"/>
    <w:basedOn w:val="SubHeading"/>
    <w:link w:val="BoldCommentsChar"/>
    <w:qFormat/>
    <w:rsid w:val="00090CEF"/>
  </w:style>
  <w:style w:type="paragraph" w:customStyle="1" w:styleId="SubHeading">
    <w:name w:val="SubHeading"/>
    <w:basedOn w:val="a"/>
    <w:next w:val="Doc-title"/>
    <w:link w:val="SubHeadingCharChar"/>
    <w:qFormat/>
    <w:rsid w:val="00090CEF"/>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rsid w:val="00090CEF"/>
    <w:pPr>
      <w:widowControl/>
      <w:ind w:left="1260" w:hanging="1260"/>
      <w:jc w:val="left"/>
    </w:pPr>
    <w:rPr>
      <w:rFonts w:ascii="Arial" w:eastAsia="MS Mincho" w:hAnsi="Arial"/>
      <w:kern w:val="0"/>
      <w:lang w:val="en-GB" w:eastAsia="en-GB"/>
    </w:rPr>
  </w:style>
  <w:style w:type="character" w:customStyle="1" w:styleId="THChar">
    <w:name w:val="TH Char"/>
    <w:link w:val="TH"/>
    <w:qFormat/>
    <w:rsid w:val="00090CEF"/>
    <w:rPr>
      <w:rFonts w:ascii="Arial" w:eastAsia="Batang" w:hAnsi="Arial"/>
      <w:b/>
      <w:color w:val="0000FF"/>
      <w:kern w:val="2"/>
      <w:lang w:eastAsia="en-US"/>
    </w:rPr>
  </w:style>
  <w:style w:type="paragraph" w:customStyle="1" w:styleId="TH">
    <w:name w:val="TH"/>
    <w:basedOn w:val="a"/>
    <w:link w:val="THChar"/>
    <w:qFormat/>
    <w:rsid w:val="00090CEF"/>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sid w:val="00090CEF"/>
    <w:rPr>
      <w:rFonts w:ascii="Arial" w:eastAsia="黑体" w:hAnsi="Arial" w:cs="Arial"/>
      <w:kern w:val="2"/>
    </w:rPr>
  </w:style>
  <w:style w:type="character" w:customStyle="1" w:styleId="3CharChar">
    <w:name w:val="标题 3 Char Char"/>
    <w:basedOn w:val="a0"/>
    <w:qFormat/>
    <w:rsid w:val="00090CEF"/>
    <w:rPr>
      <w:b/>
      <w:bCs/>
      <w:kern w:val="2"/>
      <w:sz w:val="32"/>
      <w:szCs w:val="32"/>
    </w:rPr>
  </w:style>
  <w:style w:type="character" w:customStyle="1" w:styleId="Char">
    <w:name w:val="批注主题 Char"/>
    <w:basedOn w:val="Chara"/>
    <w:link w:val="a3"/>
    <w:semiHidden/>
    <w:qFormat/>
    <w:rsid w:val="00090CEF"/>
    <w:rPr>
      <w:rFonts w:ascii="Arial" w:eastAsia="MS Mincho" w:hAnsi="Arial"/>
      <w:b/>
      <w:bCs/>
      <w:lang w:val="en-GB" w:eastAsia="en-GB"/>
    </w:rPr>
  </w:style>
  <w:style w:type="character" w:customStyle="1" w:styleId="Chara">
    <w:name w:val="批注文字 Char"/>
    <w:basedOn w:val="a0"/>
    <w:qFormat/>
    <w:rsid w:val="00090CEF"/>
    <w:rPr>
      <w:rFonts w:eastAsia="MS Mincho"/>
      <w:lang w:val="en-GB"/>
    </w:rPr>
  </w:style>
  <w:style w:type="character" w:customStyle="1" w:styleId="B1Char1">
    <w:name w:val="B1 Char1"/>
    <w:link w:val="B1"/>
    <w:qFormat/>
    <w:locked/>
    <w:rsid w:val="00090CEF"/>
    <w:rPr>
      <w:lang w:val="en-GB" w:eastAsia="ja-JP"/>
    </w:rPr>
  </w:style>
  <w:style w:type="paragraph" w:customStyle="1" w:styleId="B1">
    <w:name w:val="B1"/>
    <w:basedOn w:val="a6"/>
    <w:link w:val="B1Char1"/>
    <w:qFormat/>
    <w:rsid w:val="00090CEF"/>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sid w:val="00090CEF"/>
    <w:rPr>
      <w:rFonts w:ascii="Arial" w:eastAsia="MS Mincho" w:hAnsi="Arial"/>
      <w:b/>
      <w:szCs w:val="24"/>
      <w:lang w:val="en-GB" w:eastAsia="en-GB" w:bidi="ar-SA"/>
    </w:rPr>
  </w:style>
  <w:style w:type="character" w:customStyle="1" w:styleId="InternalChar">
    <w:name w:val="Internal Char"/>
    <w:link w:val="Internal"/>
    <w:qFormat/>
    <w:rsid w:val="00090CEF"/>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090CEF"/>
    <w:rPr>
      <w:color w:val="333399"/>
    </w:rPr>
  </w:style>
  <w:style w:type="paragraph" w:customStyle="1" w:styleId="Comments">
    <w:name w:val="Comments"/>
    <w:basedOn w:val="a"/>
    <w:link w:val="CommentsCharChar"/>
    <w:qFormat/>
    <w:rsid w:val="00090CEF"/>
    <w:pPr>
      <w:widowControl/>
      <w:spacing w:before="40"/>
      <w:jc w:val="left"/>
    </w:pPr>
    <w:rPr>
      <w:rFonts w:ascii="Arial" w:eastAsia="MS Mincho" w:hAnsi="Arial"/>
      <w:i/>
      <w:kern w:val="0"/>
      <w:sz w:val="18"/>
      <w:lang w:val="en-GB" w:eastAsia="en-GB"/>
    </w:rPr>
  </w:style>
  <w:style w:type="character" w:customStyle="1" w:styleId="CharChar7">
    <w:name w:val="Char Char7"/>
    <w:qFormat/>
    <w:rsid w:val="00090CEF"/>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090CEF"/>
    <w:rPr>
      <w:rFonts w:ascii="Arial" w:eastAsia="MS Mincho" w:hAnsi="Arial"/>
      <w:i/>
      <w:sz w:val="18"/>
      <w:szCs w:val="24"/>
      <w:lang w:val="en-GB" w:eastAsia="en-GB"/>
    </w:rPr>
  </w:style>
  <w:style w:type="character" w:customStyle="1" w:styleId="CharChar">
    <w:name w:val="段 Char Char"/>
    <w:basedOn w:val="a0"/>
    <w:link w:val="af1"/>
    <w:qFormat/>
    <w:rsid w:val="00090CEF"/>
    <w:rPr>
      <w:rFonts w:ascii="宋体"/>
      <w:sz w:val="21"/>
    </w:rPr>
  </w:style>
  <w:style w:type="character" w:customStyle="1" w:styleId="SubHeadingChar">
    <w:name w:val="SubHeading Char"/>
    <w:qFormat/>
    <w:rsid w:val="00090CEF"/>
    <w:rPr>
      <w:rFonts w:ascii="Arial" w:eastAsia="MS Mincho" w:hAnsi="Arial"/>
      <w:b/>
      <w:szCs w:val="24"/>
      <w:lang w:val="en-GB" w:eastAsia="en-GB" w:bidi="ar-SA"/>
    </w:rPr>
  </w:style>
  <w:style w:type="character" w:customStyle="1" w:styleId="TALChar">
    <w:name w:val="TAL Char"/>
    <w:link w:val="TAL"/>
    <w:qFormat/>
    <w:rsid w:val="00090CEF"/>
    <w:rPr>
      <w:rFonts w:ascii="Arial" w:eastAsia="MS Mincho" w:hAnsi="Arial" w:cs="Arial"/>
      <w:sz w:val="18"/>
      <w:szCs w:val="18"/>
      <w:lang w:val="en-GB"/>
    </w:rPr>
  </w:style>
  <w:style w:type="paragraph" w:customStyle="1" w:styleId="TAL">
    <w:name w:val="TAL"/>
    <w:basedOn w:val="a"/>
    <w:link w:val="TALChar"/>
    <w:qFormat/>
    <w:rsid w:val="00090CEF"/>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090CEF"/>
    <w:rPr>
      <w:rFonts w:eastAsia="MS Mincho"/>
      <w:lang w:val="en-GB" w:eastAsia="ja-JP"/>
    </w:rPr>
  </w:style>
  <w:style w:type="paragraph" w:customStyle="1" w:styleId="B2">
    <w:name w:val="B2"/>
    <w:basedOn w:val="22"/>
    <w:link w:val="B2Char"/>
    <w:qFormat/>
    <w:rsid w:val="00090CEF"/>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rsid w:val="00090CEF"/>
  </w:style>
  <w:style w:type="character" w:customStyle="1" w:styleId="Doc-titleChar">
    <w:name w:val="Doc-title Char"/>
    <w:qFormat/>
    <w:rsid w:val="00090CEF"/>
    <w:rPr>
      <w:rFonts w:ascii="Arial" w:eastAsia="MS Mincho" w:hAnsi="Arial"/>
      <w:szCs w:val="24"/>
      <w:lang w:val="en-GB" w:eastAsia="en-GB" w:bidi="ar-SA"/>
    </w:rPr>
  </w:style>
  <w:style w:type="character" w:customStyle="1" w:styleId="1CharChar">
    <w:name w:val="标题 1 Char Char"/>
    <w:basedOn w:val="a0"/>
    <w:qFormat/>
    <w:rsid w:val="00090CEF"/>
    <w:rPr>
      <w:b/>
      <w:bCs/>
      <w:kern w:val="44"/>
      <w:sz w:val="44"/>
      <w:szCs w:val="44"/>
    </w:rPr>
  </w:style>
  <w:style w:type="character" w:customStyle="1" w:styleId="Doc-titleCharChar">
    <w:name w:val="Doc-title Char Char"/>
    <w:basedOn w:val="a0"/>
    <w:link w:val="Doc-title"/>
    <w:qFormat/>
    <w:rsid w:val="00090CEF"/>
    <w:rPr>
      <w:rFonts w:ascii="Arial" w:eastAsia="MS Mincho" w:hAnsi="Arial"/>
      <w:szCs w:val="24"/>
      <w:lang w:val="en-GB" w:eastAsia="en-GB"/>
    </w:rPr>
  </w:style>
  <w:style w:type="character" w:customStyle="1" w:styleId="emailstyle20">
    <w:name w:val="emailstyle20"/>
    <w:semiHidden/>
    <w:qFormat/>
    <w:rsid w:val="00090CEF"/>
    <w:rPr>
      <w:rFonts w:ascii="Arial" w:hAnsi="Arial" w:cs="Arial" w:hint="default"/>
      <w:color w:val="auto"/>
      <w:sz w:val="20"/>
      <w:szCs w:val="20"/>
    </w:rPr>
  </w:style>
  <w:style w:type="character" w:customStyle="1" w:styleId="Char7">
    <w:name w:val="页脚 Char"/>
    <w:link w:val="ae"/>
    <w:uiPriority w:val="99"/>
    <w:qFormat/>
    <w:rsid w:val="00090CEF"/>
    <w:rPr>
      <w:kern w:val="2"/>
      <w:sz w:val="18"/>
      <w:szCs w:val="18"/>
    </w:rPr>
  </w:style>
  <w:style w:type="character" w:customStyle="1" w:styleId="PlaceholderText1">
    <w:name w:val="Placeholder Text1"/>
    <w:uiPriority w:val="99"/>
    <w:semiHidden/>
    <w:qFormat/>
    <w:rsid w:val="00090CEF"/>
    <w:rPr>
      <w:color w:val="808080"/>
    </w:rPr>
  </w:style>
  <w:style w:type="character" w:customStyle="1" w:styleId="CharChar0">
    <w:name w:val="附录公式 Char Char"/>
    <w:basedOn w:val="CharChar"/>
    <w:link w:val="afd"/>
    <w:qFormat/>
    <w:rsid w:val="00090CEF"/>
    <w:rPr>
      <w:rFonts w:ascii="宋体"/>
      <w:sz w:val="21"/>
    </w:rPr>
  </w:style>
  <w:style w:type="paragraph" w:customStyle="1" w:styleId="afd">
    <w:name w:val="附录公式"/>
    <w:basedOn w:val="af1"/>
    <w:next w:val="af1"/>
    <w:link w:val="CharChar0"/>
    <w:qFormat/>
    <w:rsid w:val="00090CEF"/>
  </w:style>
  <w:style w:type="character" w:customStyle="1" w:styleId="Char4">
    <w:name w:val="纯文本 Char"/>
    <w:basedOn w:val="a0"/>
    <w:link w:val="ab"/>
    <w:uiPriority w:val="99"/>
    <w:qFormat/>
    <w:rsid w:val="00090CEF"/>
    <w:rPr>
      <w:rFonts w:ascii="Consolas" w:eastAsia="Calibri" w:hAnsi="Consolas"/>
      <w:sz w:val="21"/>
      <w:szCs w:val="21"/>
      <w:lang w:eastAsia="en-US"/>
    </w:rPr>
  </w:style>
  <w:style w:type="character" w:customStyle="1" w:styleId="CharChar1">
    <w:name w:val="首示例 Char Char"/>
    <w:basedOn w:val="a0"/>
    <w:link w:val="afe"/>
    <w:qFormat/>
    <w:rsid w:val="00090CEF"/>
    <w:rPr>
      <w:rFonts w:ascii="宋体" w:hAnsi="宋体"/>
      <w:kern w:val="2"/>
      <w:sz w:val="18"/>
      <w:szCs w:val="18"/>
    </w:rPr>
  </w:style>
  <w:style w:type="paragraph" w:customStyle="1" w:styleId="afe">
    <w:name w:val="首示例"/>
    <w:next w:val="af1"/>
    <w:link w:val="CharChar1"/>
    <w:qFormat/>
    <w:rsid w:val="00090CEF"/>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sid w:val="00090CEF"/>
    <w:rPr>
      <w:rFonts w:ascii="Arial" w:eastAsia="MS Mincho" w:hAnsi="Arial"/>
      <w:b/>
      <w:szCs w:val="24"/>
      <w:lang w:val="en-GB" w:eastAsia="en-GB"/>
    </w:rPr>
  </w:style>
  <w:style w:type="character" w:customStyle="1" w:styleId="aff">
    <w:name w:val="发布"/>
    <w:basedOn w:val="a0"/>
    <w:qFormat/>
    <w:rsid w:val="00090CEF"/>
    <w:rPr>
      <w:rFonts w:ascii="黑体" w:eastAsia="黑体"/>
      <w:spacing w:val="85"/>
      <w:w w:val="100"/>
      <w:position w:val="3"/>
      <w:sz w:val="28"/>
      <w:szCs w:val="28"/>
    </w:rPr>
  </w:style>
  <w:style w:type="character" w:customStyle="1" w:styleId="CharChar6">
    <w:name w:val="Char Char6"/>
    <w:qFormat/>
    <w:rsid w:val="00090CEF"/>
    <w:rPr>
      <w:rFonts w:ascii="Arial" w:eastAsia="MS Mincho" w:hAnsi="Arial" w:cs="Arial"/>
      <w:bCs/>
      <w:sz w:val="26"/>
      <w:szCs w:val="26"/>
      <w:lang w:val="en-GB" w:eastAsia="en-GB" w:bidi="ar-SA"/>
    </w:rPr>
  </w:style>
  <w:style w:type="character" w:customStyle="1" w:styleId="B3Char2">
    <w:name w:val="B3 Char2"/>
    <w:link w:val="B3"/>
    <w:qFormat/>
    <w:rsid w:val="00090CEF"/>
    <w:rPr>
      <w:rFonts w:eastAsia="Malgun Gothic"/>
      <w:lang w:eastAsia="en-US"/>
    </w:rPr>
  </w:style>
  <w:style w:type="paragraph" w:customStyle="1" w:styleId="B3">
    <w:name w:val="B3"/>
    <w:basedOn w:val="30"/>
    <w:link w:val="B3Char2"/>
    <w:qFormat/>
    <w:rsid w:val="00090CEF"/>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sid w:val="00090CEF"/>
    <w:rPr>
      <w:rFonts w:ascii="Arial" w:eastAsia="MS Mincho" w:hAnsi="Arial"/>
      <w:szCs w:val="24"/>
      <w:lang w:val="en-GB" w:eastAsia="en-GB"/>
    </w:rPr>
  </w:style>
  <w:style w:type="character" w:customStyle="1" w:styleId="DoclistChar">
    <w:name w:val="Doc list Char"/>
    <w:basedOn w:val="Doc-titleChar"/>
    <w:link w:val="Doclist"/>
    <w:qFormat/>
    <w:rsid w:val="00090CEF"/>
    <w:rPr>
      <w:rFonts w:ascii="Arial" w:eastAsia="MS Mincho" w:hAnsi="Arial"/>
      <w:szCs w:val="24"/>
      <w:lang w:val="en-GB" w:eastAsia="en-GB" w:bidi="ar-SA"/>
    </w:rPr>
  </w:style>
  <w:style w:type="paragraph" w:customStyle="1" w:styleId="Doclist">
    <w:name w:val="Doc list"/>
    <w:basedOn w:val="Doc-title"/>
    <w:link w:val="DoclistChar"/>
    <w:qFormat/>
    <w:rsid w:val="00090CEF"/>
    <w:pPr>
      <w:spacing w:before="60"/>
      <w:ind w:left="1259" w:hanging="1259"/>
    </w:pPr>
  </w:style>
  <w:style w:type="character" w:customStyle="1" w:styleId="EmailDiscussionCharChar">
    <w:name w:val="EmailDiscussion Char Char"/>
    <w:link w:val="EmailDiscussion"/>
    <w:qFormat/>
    <w:rsid w:val="00090CEF"/>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090CEF"/>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sid w:val="00090CEF"/>
    <w:rPr>
      <w:kern w:val="2"/>
      <w:sz w:val="18"/>
      <w:szCs w:val="18"/>
    </w:rPr>
  </w:style>
  <w:style w:type="character" w:customStyle="1" w:styleId="Doc-text2CharChar">
    <w:name w:val="Doc-text2 Char Char"/>
    <w:basedOn w:val="a0"/>
    <w:link w:val="Doc-text2"/>
    <w:qFormat/>
    <w:rsid w:val="00090CEF"/>
    <w:rPr>
      <w:rFonts w:ascii="Arial" w:eastAsia="MS Mincho" w:hAnsi="Arial"/>
      <w:szCs w:val="24"/>
      <w:lang w:val="en-GB" w:eastAsia="en-GB"/>
    </w:rPr>
  </w:style>
  <w:style w:type="character" w:customStyle="1" w:styleId="TALCar">
    <w:name w:val="TAL Car"/>
    <w:qFormat/>
    <w:rsid w:val="00090CEF"/>
    <w:rPr>
      <w:rFonts w:ascii="Arial" w:eastAsia="Times New Roman" w:hAnsi="Arial"/>
      <w:sz w:val="18"/>
      <w:lang w:val="en-GB"/>
    </w:rPr>
  </w:style>
  <w:style w:type="character" w:customStyle="1" w:styleId="CommentsChar">
    <w:name w:val="Comments Char"/>
    <w:qFormat/>
    <w:rsid w:val="00090CEF"/>
    <w:rPr>
      <w:rFonts w:ascii="Arial" w:eastAsia="MS Mincho" w:hAnsi="Arial"/>
      <w:i/>
      <w:sz w:val="18"/>
      <w:szCs w:val="24"/>
      <w:lang w:val="en-GB" w:eastAsia="en-GB" w:bidi="ar-SA"/>
    </w:rPr>
  </w:style>
  <w:style w:type="paragraph" w:customStyle="1" w:styleId="ZB">
    <w:name w:val="ZB"/>
    <w:qFormat/>
    <w:rsid w:val="00090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rsid w:val="00090CEF"/>
    <w:pPr>
      <w:spacing w:line="0" w:lineRule="atLeast"/>
    </w:pPr>
    <w:rPr>
      <w:rFonts w:ascii="黑体" w:eastAsia="黑体"/>
      <w:b w:val="0"/>
    </w:rPr>
  </w:style>
  <w:style w:type="paragraph" w:customStyle="1" w:styleId="aff1">
    <w:name w:val="发布部门"/>
    <w:next w:val="af1"/>
    <w:qFormat/>
    <w:rsid w:val="00090CEF"/>
    <w:pPr>
      <w:jc w:val="center"/>
    </w:pPr>
    <w:rPr>
      <w:rFonts w:ascii="宋体" w:eastAsiaTheme="minorEastAsia" w:hAnsi="Times New Roman"/>
      <w:b/>
      <w:spacing w:val="20"/>
      <w:w w:val="135"/>
      <w:sz w:val="28"/>
    </w:rPr>
  </w:style>
  <w:style w:type="paragraph" w:customStyle="1" w:styleId="aff2">
    <w:name w:val="示例"/>
    <w:next w:val="aff3"/>
    <w:qFormat/>
    <w:rsid w:val="00090CEF"/>
    <w:pPr>
      <w:widowControl w:val="0"/>
      <w:ind w:left="360" w:hanging="360"/>
      <w:jc w:val="both"/>
    </w:pPr>
    <w:rPr>
      <w:rFonts w:ascii="宋体" w:eastAsiaTheme="minorEastAsia" w:hAnsi="Times New Roman"/>
      <w:sz w:val="18"/>
      <w:szCs w:val="18"/>
    </w:rPr>
  </w:style>
  <w:style w:type="paragraph" w:customStyle="1" w:styleId="aff3">
    <w:name w:val="示例内容"/>
    <w:qFormat/>
    <w:rsid w:val="00090CEF"/>
    <w:pPr>
      <w:ind w:firstLineChars="200" w:firstLine="200"/>
    </w:pPr>
    <w:rPr>
      <w:rFonts w:ascii="宋体" w:eastAsiaTheme="minorEastAsia" w:hAnsi="Times New Roman"/>
      <w:sz w:val="18"/>
      <w:szCs w:val="18"/>
    </w:rPr>
  </w:style>
  <w:style w:type="paragraph" w:customStyle="1" w:styleId="aff4">
    <w:name w:val="附录数字编号列项（二级）"/>
    <w:qFormat/>
    <w:rsid w:val="00090CEF"/>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rsid w:val="00090CEF"/>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rsid w:val="00090CEF"/>
    <w:pPr>
      <w:tabs>
        <w:tab w:val="left" w:pos="1260"/>
        <w:tab w:val="left" w:pos="1678"/>
      </w:tabs>
      <w:ind w:left="1259" w:hanging="419"/>
    </w:pPr>
    <w:rPr>
      <w:rFonts w:ascii="宋体"/>
      <w:szCs w:val="21"/>
    </w:rPr>
  </w:style>
  <w:style w:type="paragraph" w:customStyle="1" w:styleId="ZU">
    <w:name w:val="ZU"/>
    <w:qFormat/>
    <w:rsid w:val="00090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rsid w:val="00090CEF"/>
    <w:pPr>
      <w:outlineLvl w:val="4"/>
    </w:pPr>
  </w:style>
  <w:style w:type="paragraph" w:customStyle="1" w:styleId="aff8">
    <w:name w:val="二级条标题"/>
    <w:basedOn w:val="aff9"/>
    <w:next w:val="af1"/>
    <w:qFormat/>
    <w:rsid w:val="00090CEF"/>
    <w:pPr>
      <w:spacing w:beforeLines="0" w:afterLines="0"/>
      <w:outlineLvl w:val="3"/>
    </w:pPr>
  </w:style>
  <w:style w:type="paragraph" w:customStyle="1" w:styleId="aff9">
    <w:name w:val="一级条标题"/>
    <w:next w:val="af1"/>
    <w:qFormat/>
    <w:rsid w:val="00090CEF"/>
    <w:pPr>
      <w:spacing w:beforeLines="50" w:afterLines="50"/>
      <w:outlineLvl w:val="2"/>
    </w:pPr>
    <w:rPr>
      <w:rFonts w:ascii="黑体" w:eastAsia="黑体" w:hAnsi="Times New Roman"/>
      <w:sz w:val="21"/>
      <w:szCs w:val="21"/>
    </w:rPr>
  </w:style>
  <w:style w:type="paragraph" w:customStyle="1" w:styleId="EX">
    <w:name w:val="EX"/>
    <w:basedOn w:val="a"/>
    <w:qFormat/>
    <w:rsid w:val="00090CEF"/>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rsid w:val="00090CEF"/>
    <w:pPr>
      <w:tabs>
        <w:tab w:val="left" w:pos="720"/>
      </w:tabs>
      <w:autoSpaceDN w:val="0"/>
      <w:spacing w:beforeLines="50" w:afterLines="50"/>
      <w:ind w:left="720" w:hanging="720"/>
      <w:outlineLvl w:val="2"/>
    </w:pPr>
  </w:style>
  <w:style w:type="paragraph" w:customStyle="1" w:styleId="affb">
    <w:name w:val="附录章标题"/>
    <w:next w:val="af1"/>
    <w:qFormat/>
    <w:rsid w:val="00090CEF"/>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rsid w:val="00090CEF"/>
    <w:pPr>
      <w:outlineLvl w:val="5"/>
    </w:pPr>
  </w:style>
  <w:style w:type="character" w:customStyle="1" w:styleId="Char9">
    <w:name w:val="脚注文本 Char"/>
    <w:basedOn w:val="a0"/>
    <w:link w:val="af2"/>
    <w:qFormat/>
    <w:rsid w:val="00090CEF"/>
    <w:rPr>
      <w:rFonts w:ascii="宋体"/>
      <w:kern w:val="2"/>
      <w:sz w:val="18"/>
      <w:szCs w:val="18"/>
    </w:rPr>
  </w:style>
  <w:style w:type="paragraph" w:customStyle="1" w:styleId="affd">
    <w:name w:val="章标题"/>
    <w:next w:val="af1"/>
    <w:qFormat/>
    <w:rsid w:val="00090CEF"/>
    <w:pPr>
      <w:spacing w:beforeLines="100" w:afterLines="100"/>
      <w:jc w:val="both"/>
      <w:outlineLvl w:val="1"/>
    </w:pPr>
    <w:rPr>
      <w:rFonts w:ascii="黑体" w:eastAsia="黑体" w:hAnsi="Times New Roman"/>
      <w:sz w:val="21"/>
    </w:rPr>
  </w:style>
  <w:style w:type="paragraph" w:customStyle="1" w:styleId="affe">
    <w:name w:val="正文表标题"/>
    <w:next w:val="af1"/>
    <w:qFormat/>
    <w:rsid w:val="00090CEF"/>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rsid w:val="00090CEF"/>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rsid w:val="00090CEF"/>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rsid w:val="00090CEF"/>
    <w:pPr>
      <w:tabs>
        <w:tab w:val="left" w:pos="1296"/>
      </w:tabs>
      <w:ind w:left="1296" w:hanging="1296"/>
      <w:outlineLvl w:val="6"/>
    </w:pPr>
  </w:style>
  <w:style w:type="paragraph" w:customStyle="1" w:styleId="afff1">
    <w:name w:val="附录四级条标题"/>
    <w:basedOn w:val="afff2"/>
    <w:next w:val="af1"/>
    <w:qFormat/>
    <w:rsid w:val="00090CEF"/>
    <w:pPr>
      <w:outlineLvl w:val="5"/>
    </w:pPr>
  </w:style>
  <w:style w:type="paragraph" w:customStyle="1" w:styleId="afff2">
    <w:name w:val="附录三级条标题"/>
    <w:basedOn w:val="afff3"/>
    <w:next w:val="af1"/>
    <w:qFormat/>
    <w:rsid w:val="00090CEF"/>
    <w:pPr>
      <w:tabs>
        <w:tab w:val="left" w:pos="1008"/>
      </w:tabs>
      <w:ind w:left="1008" w:hanging="1008"/>
      <w:outlineLvl w:val="4"/>
    </w:pPr>
  </w:style>
  <w:style w:type="paragraph" w:customStyle="1" w:styleId="afff3">
    <w:name w:val="附录二级条标题"/>
    <w:basedOn w:val="a"/>
    <w:next w:val="af1"/>
    <w:qFormat/>
    <w:rsid w:val="00090CEF"/>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rsid w:val="00090CEF"/>
    <w:pPr>
      <w:widowControl w:val="0"/>
      <w:textAlignment w:val="center"/>
    </w:pPr>
    <w:rPr>
      <w:rFonts w:ascii="黑体" w:eastAsia="黑体" w:hAnsi="Times New Roman"/>
      <w:sz w:val="21"/>
      <w:szCs w:val="21"/>
    </w:rPr>
  </w:style>
  <w:style w:type="paragraph" w:customStyle="1" w:styleId="Review-comment">
    <w:name w:val="Review-comment"/>
    <w:basedOn w:val="a"/>
    <w:qFormat/>
    <w:rsid w:val="00090CEF"/>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rsid w:val="00090CEF"/>
    <w:pPr>
      <w:spacing w:beforeLines="0" w:afterLines="0"/>
    </w:pPr>
    <w:rPr>
      <w:rFonts w:ascii="宋体" w:eastAsia="宋体"/>
    </w:rPr>
  </w:style>
  <w:style w:type="character" w:customStyle="1" w:styleId="Char10">
    <w:name w:val="纯文本 Char1"/>
    <w:basedOn w:val="a0"/>
    <w:semiHidden/>
    <w:qFormat/>
    <w:rsid w:val="00090CEF"/>
    <w:rPr>
      <w:rFonts w:ascii="宋体" w:hAnsi="Courier New" w:cs="Courier New"/>
      <w:kern w:val="2"/>
      <w:sz w:val="21"/>
      <w:szCs w:val="21"/>
    </w:rPr>
  </w:style>
  <w:style w:type="paragraph" w:customStyle="1" w:styleId="H6">
    <w:name w:val="H6"/>
    <w:basedOn w:val="5"/>
    <w:next w:val="a"/>
    <w:qFormat/>
    <w:rsid w:val="00090CEF"/>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rsid w:val="00090CEF"/>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rsid w:val="00090CEF"/>
    <w:pPr>
      <w:jc w:val="right"/>
    </w:pPr>
  </w:style>
  <w:style w:type="paragraph" w:customStyle="1" w:styleId="afff8">
    <w:name w:val="发布日期"/>
    <w:qFormat/>
    <w:rsid w:val="00090CEF"/>
    <w:rPr>
      <w:rFonts w:ascii="Times New Roman" w:eastAsia="黑体" w:hAnsi="Times New Roman"/>
      <w:sz w:val="28"/>
    </w:rPr>
  </w:style>
  <w:style w:type="paragraph" w:customStyle="1" w:styleId="ZG">
    <w:name w:val="ZG"/>
    <w:qFormat/>
    <w:rsid w:val="00090CEF"/>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rsid w:val="00090CEF"/>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rsid w:val="00090CEF"/>
  </w:style>
  <w:style w:type="paragraph" w:customStyle="1" w:styleId="afff9">
    <w:name w:val="封面标准文稿类别"/>
    <w:basedOn w:val="afffa"/>
    <w:qFormat/>
    <w:rsid w:val="00090CEF"/>
    <w:pPr>
      <w:spacing w:line="240" w:lineRule="auto"/>
    </w:pPr>
    <w:rPr>
      <w:sz w:val="24"/>
    </w:rPr>
  </w:style>
  <w:style w:type="paragraph" w:customStyle="1" w:styleId="afffa">
    <w:name w:val="封面一致性程度标识"/>
    <w:basedOn w:val="afffb"/>
    <w:qFormat/>
    <w:rsid w:val="00090CEF"/>
    <w:pPr>
      <w:spacing w:before="440"/>
    </w:pPr>
    <w:rPr>
      <w:rFonts w:ascii="宋体" w:eastAsia="宋体"/>
    </w:rPr>
  </w:style>
  <w:style w:type="paragraph" w:customStyle="1" w:styleId="afffb">
    <w:name w:val="封面标准英文名称"/>
    <w:basedOn w:val="afffc"/>
    <w:qFormat/>
    <w:rsid w:val="00090CEF"/>
    <w:pPr>
      <w:spacing w:before="370" w:line="400" w:lineRule="exact"/>
    </w:pPr>
    <w:rPr>
      <w:rFonts w:ascii="Times New Roman"/>
      <w:sz w:val="28"/>
      <w:szCs w:val="28"/>
    </w:rPr>
  </w:style>
  <w:style w:type="paragraph" w:customStyle="1" w:styleId="afffc">
    <w:name w:val="封面标准名称"/>
    <w:qFormat/>
    <w:rsid w:val="00090CEF"/>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rsid w:val="00090CEF"/>
    <w:pPr>
      <w:outlineLvl w:val="6"/>
    </w:pPr>
  </w:style>
  <w:style w:type="paragraph" w:customStyle="1" w:styleId="afffe">
    <w:name w:val="封面标准代替信息"/>
    <w:qFormat/>
    <w:rsid w:val="00090CEF"/>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sid w:val="00090CEF"/>
    <w:rPr>
      <w:kern w:val="2"/>
      <w:sz w:val="21"/>
      <w:szCs w:val="24"/>
    </w:rPr>
  </w:style>
  <w:style w:type="character" w:customStyle="1" w:styleId="Char11">
    <w:name w:val="批注主题 Char1"/>
    <w:basedOn w:val="Char1"/>
    <w:semiHidden/>
    <w:qFormat/>
    <w:rsid w:val="00090CEF"/>
    <w:rPr>
      <w:b/>
      <w:bCs/>
      <w:kern w:val="2"/>
      <w:sz w:val="21"/>
      <w:szCs w:val="24"/>
    </w:rPr>
  </w:style>
  <w:style w:type="paragraph" w:customStyle="1" w:styleId="26">
    <w:name w:val="封面标准英文名称2"/>
    <w:basedOn w:val="afffb"/>
    <w:qFormat/>
    <w:rsid w:val="00090CEF"/>
  </w:style>
  <w:style w:type="paragraph" w:customStyle="1" w:styleId="27">
    <w:name w:val="封面标准号2"/>
    <w:qFormat/>
    <w:rsid w:val="00090CEF"/>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rsid w:val="00090CEF"/>
  </w:style>
  <w:style w:type="paragraph" w:customStyle="1" w:styleId="affff">
    <w:name w:val="注×："/>
    <w:qFormat/>
    <w:rsid w:val="00090CEF"/>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sid w:val="00090CEF"/>
    <w:rPr>
      <w:kern w:val="2"/>
      <w:sz w:val="21"/>
      <w:szCs w:val="24"/>
    </w:rPr>
  </w:style>
  <w:style w:type="paragraph" w:customStyle="1" w:styleId="ZH">
    <w:name w:val="ZH"/>
    <w:qFormat/>
    <w:rsid w:val="00090CEF"/>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sid w:val="00090CEF"/>
    <w:rPr>
      <w:rFonts w:ascii="宋体" w:eastAsia="宋体"/>
    </w:rPr>
  </w:style>
  <w:style w:type="paragraph" w:customStyle="1" w:styleId="affff1">
    <w:name w:val="条文脚注"/>
    <w:basedOn w:val="af2"/>
    <w:qFormat/>
    <w:rsid w:val="00090CEF"/>
    <w:pPr>
      <w:jc w:val="both"/>
    </w:pPr>
  </w:style>
  <w:style w:type="paragraph" w:customStyle="1" w:styleId="affff2">
    <w:name w:val="其他标准标志"/>
    <w:basedOn w:val="affff3"/>
    <w:qFormat/>
    <w:rsid w:val="00090CEF"/>
    <w:rPr>
      <w:w w:val="130"/>
    </w:rPr>
  </w:style>
  <w:style w:type="paragraph" w:customStyle="1" w:styleId="affff3">
    <w:name w:val="标准标志"/>
    <w:next w:val="a"/>
    <w:qFormat/>
    <w:rsid w:val="00090CEF"/>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rsid w:val="00090CEF"/>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rsid w:val="00090CEF"/>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rsid w:val="00090CEF"/>
    <w:pPr>
      <w:jc w:val="both"/>
    </w:pPr>
    <w:rPr>
      <w:rFonts w:ascii="Times New Roman" w:eastAsiaTheme="minorEastAsia" w:hAnsi="Times New Roman"/>
    </w:rPr>
  </w:style>
  <w:style w:type="paragraph" w:customStyle="1" w:styleId="affff5">
    <w:name w:val="附录五级无"/>
    <w:basedOn w:val="afff0"/>
    <w:qFormat/>
    <w:rsid w:val="00090CEF"/>
    <w:pPr>
      <w:tabs>
        <w:tab w:val="clear" w:pos="360"/>
      </w:tabs>
      <w:spacing w:afterLines="0"/>
    </w:pPr>
    <w:rPr>
      <w:rFonts w:ascii="宋体" w:eastAsia="宋体"/>
      <w:szCs w:val="21"/>
    </w:rPr>
  </w:style>
  <w:style w:type="paragraph" w:customStyle="1" w:styleId="affff6">
    <w:name w:val="图的脚注"/>
    <w:next w:val="af1"/>
    <w:qFormat/>
    <w:rsid w:val="00090CEF"/>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sid w:val="00090CEF"/>
    <w:rPr>
      <w:kern w:val="2"/>
      <w:sz w:val="21"/>
      <w:szCs w:val="24"/>
    </w:rPr>
  </w:style>
  <w:style w:type="paragraph" w:customStyle="1" w:styleId="LD">
    <w:name w:val="LD"/>
    <w:qFormat/>
    <w:rsid w:val="00090CEF"/>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sid w:val="00090CEF"/>
    <w:rPr>
      <w:rFonts w:ascii="宋体" w:eastAsiaTheme="minorEastAsia" w:hAnsi="Times New Roman"/>
      <w:sz w:val="21"/>
    </w:rPr>
  </w:style>
  <w:style w:type="paragraph" w:customStyle="1" w:styleId="affff8">
    <w:name w:val="附录公式编号制表符"/>
    <w:basedOn w:val="a"/>
    <w:next w:val="af1"/>
    <w:qFormat/>
    <w:rsid w:val="00090CEF"/>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rsid w:val="00090CEF"/>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rsid w:val="00090CEF"/>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rsid w:val="00090CEF"/>
    <w:pPr>
      <w:spacing w:line="0" w:lineRule="atLeast"/>
      <w:jc w:val="distribute"/>
    </w:pPr>
    <w:rPr>
      <w:rFonts w:ascii="黑体" w:eastAsia="黑体" w:hAnsi="宋体"/>
      <w:spacing w:val="-40"/>
      <w:sz w:val="48"/>
      <w:szCs w:val="52"/>
    </w:rPr>
  </w:style>
  <w:style w:type="paragraph" w:customStyle="1" w:styleId="TAH">
    <w:name w:val="TAH"/>
    <w:basedOn w:val="a"/>
    <w:link w:val="TAHCar"/>
    <w:qFormat/>
    <w:rsid w:val="00090CEF"/>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rsid w:val="00090CEF"/>
    <w:pPr>
      <w:ind w:firstLine="360"/>
    </w:pPr>
    <w:rPr>
      <w:sz w:val="18"/>
    </w:rPr>
  </w:style>
  <w:style w:type="paragraph" w:customStyle="1" w:styleId="affffc">
    <w:name w:val="图标脚注说明"/>
    <w:basedOn w:val="af1"/>
    <w:qFormat/>
    <w:rsid w:val="00090CEF"/>
    <w:pPr>
      <w:ind w:left="840" w:firstLineChars="0" w:hanging="420"/>
    </w:pPr>
    <w:rPr>
      <w:sz w:val="18"/>
      <w:szCs w:val="18"/>
    </w:rPr>
  </w:style>
  <w:style w:type="paragraph" w:customStyle="1" w:styleId="FP">
    <w:name w:val="FP"/>
    <w:basedOn w:val="a"/>
    <w:qFormat/>
    <w:rsid w:val="00090CEF"/>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rsid w:val="00090CEF"/>
    <w:pPr>
      <w:tabs>
        <w:tab w:val="left" w:pos="360"/>
      </w:tabs>
      <w:ind w:left="360" w:hanging="360"/>
    </w:pPr>
    <w:rPr>
      <w:rFonts w:ascii="宋体"/>
      <w:sz w:val="18"/>
      <w:szCs w:val="18"/>
    </w:rPr>
  </w:style>
  <w:style w:type="paragraph" w:customStyle="1" w:styleId="Proposal">
    <w:name w:val="Proposal"/>
    <w:basedOn w:val="a"/>
    <w:qFormat/>
    <w:rsid w:val="00090CEF"/>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rsid w:val="00090CE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rsid w:val="00090CEF"/>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rsid w:val="00090CEF"/>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rsid w:val="00090CEF"/>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rsid w:val="00090CEF"/>
  </w:style>
  <w:style w:type="paragraph" w:customStyle="1" w:styleId="afffff1">
    <w:name w:val="附录标识"/>
    <w:basedOn w:val="a"/>
    <w:next w:val="af1"/>
    <w:qFormat/>
    <w:rsid w:val="00090CEF"/>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sid w:val="00090CEF"/>
    <w:rPr>
      <w:rFonts w:ascii="宋体" w:eastAsia="宋体"/>
    </w:rPr>
  </w:style>
  <w:style w:type="paragraph" w:customStyle="1" w:styleId="afffff3">
    <w:name w:val="示例×："/>
    <w:basedOn w:val="affd"/>
    <w:qFormat/>
    <w:rsid w:val="00090CEF"/>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090CEF"/>
  </w:style>
  <w:style w:type="paragraph" w:customStyle="1" w:styleId="B5">
    <w:name w:val="B5"/>
    <w:basedOn w:val="53"/>
    <w:qFormat/>
    <w:rsid w:val="00090CEF"/>
  </w:style>
  <w:style w:type="paragraph" w:customStyle="1" w:styleId="afffff4">
    <w:name w:val="其他发布日期"/>
    <w:basedOn w:val="afff8"/>
    <w:qFormat/>
    <w:rsid w:val="00090CEF"/>
  </w:style>
  <w:style w:type="paragraph" w:customStyle="1" w:styleId="B4">
    <w:name w:val="B4"/>
    <w:basedOn w:val="43"/>
    <w:link w:val="B4Char"/>
    <w:qFormat/>
    <w:rsid w:val="00090CEF"/>
  </w:style>
  <w:style w:type="paragraph" w:customStyle="1" w:styleId="NO">
    <w:name w:val="NO"/>
    <w:basedOn w:val="a"/>
    <w:qFormat/>
    <w:rsid w:val="00090CEF"/>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sid w:val="00090CEF"/>
    <w:rPr>
      <w:color w:val="0070C0"/>
    </w:rPr>
  </w:style>
  <w:style w:type="paragraph" w:customStyle="1" w:styleId="afffff5">
    <w:name w:val="注×：（正文）"/>
    <w:qFormat/>
    <w:rsid w:val="00090CEF"/>
    <w:pPr>
      <w:ind w:firstLine="363"/>
      <w:jc w:val="both"/>
    </w:pPr>
    <w:rPr>
      <w:rFonts w:ascii="宋体" w:eastAsiaTheme="minorEastAsia" w:hAnsi="Times New Roman"/>
      <w:sz w:val="18"/>
      <w:szCs w:val="18"/>
    </w:rPr>
  </w:style>
  <w:style w:type="paragraph" w:customStyle="1" w:styleId="afffff6">
    <w:name w:val="附录表标号"/>
    <w:basedOn w:val="a"/>
    <w:next w:val="af1"/>
    <w:qFormat/>
    <w:rsid w:val="00090CEF"/>
    <w:pPr>
      <w:spacing w:line="14" w:lineRule="exact"/>
      <w:ind w:left="811" w:hanging="448"/>
      <w:jc w:val="center"/>
      <w:outlineLvl w:val="0"/>
    </w:pPr>
    <w:rPr>
      <w:color w:val="FFFFFF"/>
    </w:rPr>
  </w:style>
  <w:style w:type="paragraph" w:customStyle="1" w:styleId="afffff7">
    <w:name w:val="附录图标题"/>
    <w:basedOn w:val="a"/>
    <w:next w:val="af1"/>
    <w:qFormat/>
    <w:rsid w:val="00090CEF"/>
    <w:pPr>
      <w:tabs>
        <w:tab w:val="left" w:pos="363"/>
      </w:tabs>
      <w:spacing w:afterLines="50"/>
      <w:jc w:val="center"/>
    </w:pPr>
    <w:rPr>
      <w:rFonts w:ascii="黑体" w:eastAsia="黑体"/>
      <w:szCs w:val="21"/>
    </w:rPr>
  </w:style>
  <w:style w:type="paragraph" w:customStyle="1" w:styleId="afffff8">
    <w:name w:val="附录标题"/>
    <w:basedOn w:val="af1"/>
    <w:next w:val="af1"/>
    <w:qFormat/>
    <w:rsid w:val="00090CEF"/>
    <w:pPr>
      <w:ind w:firstLineChars="0" w:firstLine="0"/>
      <w:jc w:val="center"/>
    </w:pPr>
    <w:rPr>
      <w:rFonts w:ascii="黑体" w:eastAsia="黑体"/>
    </w:rPr>
  </w:style>
  <w:style w:type="paragraph" w:customStyle="1" w:styleId="afffff9">
    <w:name w:val="数字编号列项（二级）"/>
    <w:qFormat/>
    <w:rsid w:val="00090CEF"/>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rsid w:val="00090CEF"/>
    <w:pPr>
      <w:jc w:val="center"/>
    </w:pPr>
    <w:rPr>
      <w:szCs w:val="20"/>
      <w:lang w:eastAsia="en-US"/>
    </w:rPr>
  </w:style>
  <w:style w:type="paragraph" w:customStyle="1" w:styleId="afffffa">
    <w:name w:val="标准书眉_偶数页"/>
    <w:basedOn w:val="aff5"/>
    <w:next w:val="a"/>
    <w:qFormat/>
    <w:rsid w:val="00090CEF"/>
    <w:pPr>
      <w:jc w:val="left"/>
    </w:pPr>
  </w:style>
  <w:style w:type="paragraph" w:customStyle="1" w:styleId="afffffb">
    <w:name w:val="附录三级无"/>
    <w:basedOn w:val="afff2"/>
    <w:qFormat/>
    <w:rsid w:val="00090CEF"/>
    <w:pPr>
      <w:tabs>
        <w:tab w:val="clear" w:pos="360"/>
      </w:tabs>
      <w:spacing w:afterLines="0"/>
    </w:pPr>
    <w:rPr>
      <w:rFonts w:ascii="宋体" w:eastAsia="宋体"/>
      <w:szCs w:val="21"/>
    </w:rPr>
  </w:style>
  <w:style w:type="paragraph" w:customStyle="1" w:styleId="TAR">
    <w:name w:val="TAR"/>
    <w:basedOn w:val="TAL"/>
    <w:qFormat/>
    <w:rsid w:val="00090CEF"/>
    <w:pPr>
      <w:jc w:val="right"/>
    </w:pPr>
    <w:rPr>
      <w:szCs w:val="20"/>
      <w:lang w:eastAsia="en-US"/>
    </w:rPr>
  </w:style>
  <w:style w:type="paragraph" w:customStyle="1" w:styleId="ZV">
    <w:name w:val="ZV"/>
    <w:basedOn w:val="ZU"/>
    <w:qFormat/>
    <w:rsid w:val="00090CEF"/>
    <w:pPr>
      <w:framePr w:wrap="notBeside" w:y="16161"/>
    </w:pPr>
  </w:style>
  <w:style w:type="paragraph" w:customStyle="1" w:styleId="afffffc">
    <w:name w:val="字母编号列项（一级）"/>
    <w:qFormat/>
    <w:rsid w:val="00090CEF"/>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rsid w:val="00090CEF"/>
    <w:pPr>
      <w:tabs>
        <w:tab w:val="left" w:pos="839"/>
      </w:tabs>
      <w:ind w:firstLine="363"/>
    </w:pPr>
    <w:rPr>
      <w:rFonts w:ascii="宋体" w:eastAsiaTheme="minorEastAsia" w:hAnsi="Times New Roman"/>
      <w:sz w:val="21"/>
    </w:rPr>
  </w:style>
  <w:style w:type="paragraph" w:customStyle="1" w:styleId="NW">
    <w:name w:val="NW"/>
    <w:basedOn w:val="NO"/>
    <w:qFormat/>
    <w:rsid w:val="00090CEF"/>
    <w:pPr>
      <w:spacing w:after="0"/>
    </w:pPr>
    <w:rPr>
      <w:rFonts w:eastAsia="MS Mincho"/>
      <w:lang w:eastAsia="en-US"/>
    </w:rPr>
  </w:style>
  <w:style w:type="paragraph" w:customStyle="1" w:styleId="afffffe">
    <w:name w:val="目次、索引正文"/>
    <w:qFormat/>
    <w:rsid w:val="00090CEF"/>
    <w:pPr>
      <w:spacing w:line="320" w:lineRule="exact"/>
      <w:jc w:val="both"/>
    </w:pPr>
    <w:rPr>
      <w:rFonts w:ascii="宋体" w:eastAsiaTheme="minorEastAsia" w:hAnsi="Times New Roman"/>
      <w:sz w:val="21"/>
    </w:rPr>
  </w:style>
  <w:style w:type="paragraph" w:customStyle="1" w:styleId="affffff">
    <w:name w:val="标准称谓"/>
    <w:next w:val="a"/>
    <w:qFormat/>
    <w:rsid w:val="00090CEF"/>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sid w:val="00090CEF"/>
    <w:rPr>
      <w:rFonts w:ascii="宋体" w:eastAsia="宋体"/>
    </w:rPr>
  </w:style>
  <w:style w:type="paragraph" w:customStyle="1" w:styleId="affffff1">
    <w:name w:val="列项说明"/>
    <w:basedOn w:val="a"/>
    <w:qFormat/>
    <w:rsid w:val="00090CEF"/>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rsid w:val="00090CEF"/>
    <w:pPr>
      <w:tabs>
        <w:tab w:val="left" w:pos="840"/>
      </w:tabs>
      <w:ind w:left="839" w:hanging="419"/>
    </w:pPr>
  </w:style>
  <w:style w:type="paragraph" w:customStyle="1" w:styleId="MiniHeading">
    <w:name w:val="MiniHeading"/>
    <w:basedOn w:val="Comments"/>
    <w:qFormat/>
    <w:rsid w:val="00090CEF"/>
    <w:pPr>
      <w:spacing w:before="180"/>
    </w:pPr>
    <w:rPr>
      <w:u w:val="single"/>
      <w:lang w:val="en-US" w:eastAsia="zh-CN"/>
    </w:rPr>
  </w:style>
  <w:style w:type="paragraph" w:customStyle="1" w:styleId="EditorsNote">
    <w:name w:val="Editor's Note"/>
    <w:basedOn w:val="NO"/>
    <w:qFormat/>
    <w:rsid w:val="00090CEF"/>
    <w:rPr>
      <w:rFonts w:eastAsia="MS Mincho"/>
      <w:color w:val="FF0000"/>
      <w:lang w:eastAsia="en-US"/>
    </w:rPr>
  </w:style>
  <w:style w:type="paragraph" w:customStyle="1" w:styleId="affffff3">
    <w:name w:val="终结线"/>
    <w:basedOn w:val="a"/>
    <w:qFormat/>
    <w:rsid w:val="00090CEF"/>
  </w:style>
  <w:style w:type="paragraph" w:customStyle="1" w:styleId="affffff4">
    <w:name w:val="五级无"/>
    <w:basedOn w:val="afffd"/>
    <w:qFormat/>
    <w:rsid w:val="00090CEF"/>
    <w:rPr>
      <w:rFonts w:ascii="宋体" w:eastAsia="宋体"/>
    </w:rPr>
  </w:style>
  <w:style w:type="paragraph" w:customStyle="1" w:styleId="affffff5">
    <w:name w:val="正文公式编号制表符"/>
    <w:basedOn w:val="af1"/>
    <w:next w:val="af1"/>
    <w:qFormat/>
    <w:rsid w:val="00090CEF"/>
    <w:pPr>
      <w:ind w:firstLineChars="0" w:firstLine="0"/>
    </w:pPr>
  </w:style>
  <w:style w:type="paragraph" w:customStyle="1" w:styleId="affffff6">
    <w:name w:val="列项——（一级）"/>
    <w:qFormat/>
    <w:rsid w:val="00090CEF"/>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rsid w:val="00090CEF"/>
  </w:style>
  <w:style w:type="paragraph" w:customStyle="1" w:styleId="affffff7">
    <w:name w:val="封面标准文稿编辑信息"/>
    <w:basedOn w:val="afff9"/>
    <w:qFormat/>
    <w:rsid w:val="00090CEF"/>
    <w:pPr>
      <w:spacing w:before="180" w:line="180" w:lineRule="exact"/>
    </w:pPr>
    <w:rPr>
      <w:sz w:val="21"/>
    </w:rPr>
  </w:style>
  <w:style w:type="paragraph" w:customStyle="1" w:styleId="PL">
    <w:name w:val="PL"/>
    <w:link w:val="PLChar"/>
    <w:qFormat/>
    <w:rsid w:val="00090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rsid w:val="00090CEF"/>
    <w:pPr>
      <w:keepNext/>
      <w:spacing w:after="0"/>
    </w:pPr>
    <w:rPr>
      <w:rFonts w:ascii="Arial" w:eastAsia="MS Mincho" w:hAnsi="Arial"/>
      <w:sz w:val="18"/>
      <w:lang w:eastAsia="en-US"/>
    </w:rPr>
  </w:style>
  <w:style w:type="paragraph" w:customStyle="1" w:styleId="Style1">
    <w:name w:val="Style1"/>
    <w:basedOn w:val="4"/>
    <w:qFormat/>
    <w:rsid w:val="00090CEF"/>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090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rsid w:val="00090CEF"/>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rsid w:val="00090CEF"/>
    <w:pPr>
      <w:spacing w:beforeLines="630"/>
    </w:pPr>
  </w:style>
  <w:style w:type="paragraph" w:customStyle="1" w:styleId="affffff9">
    <w:name w:val="前言、引言标题"/>
    <w:next w:val="af1"/>
    <w:qFormat/>
    <w:rsid w:val="00090CEF"/>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rsid w:val="00090CEF"/>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rsid w:val="00090CEF"/>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090CEF"/>
    <w:rPr>
      <w:rFonts w:ascii="Arial" w:eastAsia="MS Mincho" w:hAnsi="Arial"/>
      <w:szCs w:val="24"/>
      <w:lang w:val="en-GB" w:eastAsia="en-GB"/>
    </w:rPr>
  </w:style>
  <w:style w:type="paragraph" w:customStyle="1" w:styleId="ZTD">
    <w:name w:val="ZTD"/>
    <w:basedOn w:val="ZB"/>
    <w:qFormat/>
    <w:rsid w:val="00090CEF"/>
    <w:pPr>
      <w:framePr w:hRule="auto" w:wrap="notBeside" w:y="852"/>
    </w:pPr>
    <w:rPr>
      <w:i w:val="0"/>
      <w:sz w:val="40"/>
    </w:rPr>
  </w:style>
  <w:style w:type="paragraph" w:customStyle="1" w:styleId="affffffa">
    <w:name w:val="附录表标题"/>
    <w:basedOn w:val="a"/>
    <w:next w:val="af1"/>
    <w:qFormat/>
    <w:rsid w:val="00090CEF"/>
    <w:pPr>
      <w:tabs>
        <w:tab w:val="left" w:pos="180"/>
      </w:tabs>
      <w:spacing w:afterLines="50"/>
      <w:jc w:val="center"/>
    </w:pPr>
    <w:rPr>
      <w:rFonts w:ascii="黑体" w:eastAsia="黑体"/>
      <w:szCs w:val="21"/>
    </w:rPr>
  </w:style>
  <w:style w:type="paragraph" w:customStyle="1" w:styleId="affffffb">
    <w:name w:val="附录图标号"/>
    <w:basedOn w:val="a"/>
    <w:qFormat/>
    <w:rsid w:val="00090CEF"/>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rsid w:val="00090CEF"/>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rsid w:val="00090CEF"/>
    <w:pPr>
      <w:tabs>
        <w:tab w:val="clear" w:pos="360"/>
      </w:tabs>
      <w:spacing w:afterLines="0"/>
    </w:pPr>
    <w:rPr>
      <w:rFonts w:ascii="宋体" w:eastAsia="宋体"/>
      <w:szCs w:val="21"/>
    </w:rPr>
  </w:style>
  <w:style w:type="paragraph" w:customStyle="1" w:styleId="affffffe">
    <w:name w:val="附录一级无"/>
    <w:basedOn w:val="affa"/>
    <w:qFormat/>
    <w:rsid w:val="00090CEF"/>
    <w:pPr>
      <w:tabs>
        <w:tab w:val="clear" w:pos="360"/>
      </w:tabs>
      <w:spacing w:beforeLines="0" w:afterLines="0"/>
    </w:pPr>
    <w:rPr>
      <w:rFonts w:ascii="宋体" w:eastAsia="宋体"/>
      <w:szCs w:val="21"/>
    </w:rPr>
  </w:style>
  <w:style w:type="paragraph" w:customStyle="1" w:styleId="afffffff">
    <w:name w:val="列项说明数字编号"/>
    <w:qFormat/>
    <w:rsid w:val="00090CEF"/>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rsid w:val="00090CE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rsid w:val="00090CEF"/>
    <w:pPr>
      <w:ind w:left="851" w:hanging="851"/>
    </w:pPr>
    <w:rPr>
      <w:szCs w:val="20"/>
      <w:lang w:eastAsia="en-US"/>
    </w:rPr>
  </w:style>
  <w:style w:type="paragraph" w:customStyle="1" w:styleId="afffffff1">
    <w:name w:val="封面正文"/>
    <w:qFormat/>
    <w:rsid w:val="00090CEF"/>
    <w:pPr>
      <w:jc w:val="both"/>
    </w:pPr>
    <w:rPr>
      <w:rFonts w:ascii="Times New Roman" w:eastAsiaTheme="minorEastAsia" w:hAnsi="Times New Roman"/>
    </w:rPr>
  </w:style>
  <w:style w:type="paragraph" w:customStyle="1" w:styleId="2Char0">
    <w:name w:val="2 Char"/>
    <w:semiHidden/>
    <w:qFormat/>
    <w:rsid w:val="00090CEF"/>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rsid w:val="00090CE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rsid w:val="00090CEF"/>
    <w:pPr>
      <w:spacing w:before="120"/>
      <w:ind w:left="221"/>
    </w:pPr>
    <w:rPr>
      <w:rFonts w:ascii="宋体" w:eastAsiaTheme="minorEastAsia" w:hAnsi="Times New Roman"/>
      <w:sz w:val="18"/>
      <w:szCs w:val="18"/>
    </w:rPr>
  </w:style>
  <w:style w:type="paragraph" w:customStyle="1" w:styleId="EW">
    <w:name w:val="EW"/>
    <w:basedOn w:val="EX"/>
    <w:qFormat/>
    <w:rsid w:val="00090CEF"/>
    <w:pPr>
      <w:spacing w:after="0"/>
    </w:pPr>
  </w:style>
  <w:style w:type="paragraph" w:customStyle="1" w:styleId="12">
    <w:name w:val="封面标准号1"/>
    <w:qFormat/>
    <w:rsid w:val="00090CEF"/>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sid w:val="00090CEF"/>
    <w:rPr>
      <w:rFonts w:ascii="Arial" w:eastAsia="Times New Roman" w:hAnsi="Arial"/>
      <w:lang w:val="en-GB" w:eastAsia="en-US"/>
    </w:rPr>
  </w:style>
  <w:style w:type="paragraph" w:customStyle="1" w:styleId="Observation">
    <w:name w:val="Observation"/>
    <w:basedOn w:val="Proposal"/>
    <w:qFormat/>
    <w:rsid w:val="00090CEF"/>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090CEF"/>
    <w:rPr>
      <w:kern w:val="2"/>
      <w:sz w:val="21"/>
      <w:szCs w:val="24"/>
    </w:rPr>
  </w:style>
  <w:style w:type="character" w:customStyle="1" w:styleId="B3Char">
    <w:name w:val="B3 Char"/>
    <w:basedOn w:val="a0"/>
    <w:qFormat/>
    <w:rsid w:val="00090CEF"/>
    <w:rPr>
      <w:lang w:val="en-GB"/>
    </w:rPr>
  </w:style>
  <w:style w:type="character" w:customStyle="1" w:styleId="B4Char">
    <w:name w:val="B4 Char"/>
    <w:link w:val="B4"/>
    <w:qFormat/>
    <w:rsid w:val="00090CEF"/>
    <w:rPr>
      <w:rFonts w:eastAsia="MS Mincho"/>
      <w:lang w:val="en-GB" w:eastAsia="en-US"/>
    </w:rPr>
  </w:style>
  <w:style w:type="paragraph" w:customStyle="1" w:styleId="Guidance">
    <w:name w:val="Guidance"/>
    <w:basedOn w:val="a"/>
    <w:qFormat/>
    <w:rsid w:val="00090CEF"/>
    <w:pPr>
      <w:widowControl/>
      <w:jc w:val="left"/>
    </w:pPr>
    <w:rPr>
      <w:i/>
      <w:color w:val="0000FF"/>
      <w:kern w:val="0"/>
      <w:szCs w:val="20"/>
      <w:lang w:val="en-GB" w:eastAsia="en-US"/>
    </w:rPr>
  </w:style>
  <w:style w:type="character" w:customStyle="1" w:styleId="B1Zchn">
    <w:name w:val="B1 Zchn"/>
    <w:qFormat/>
    <w:rsid w:val="00090CEF"/>
    <w:rPr>
      <w:lang w:eastAsia="en-US"/>
    </w:rPr>
  </w:style>
  <w:style w:type="table" w:customStyle="1" w:styleId="TableNormal1">
    <w:name w:val="Table Normal1"/>
    <w:basedOn w:val="a1"/>
    <w:semiHidden/>
    <w:qFormat/>
    <w:rsid w:val="00090CEF"/>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sid w:val="00090CEF"/>
    <w:rPr>
      <w:rFonts w:ascii="Times New Roman" w:eastAsia="Times New Roman" w:hAnsi="Times New Roman" w:cs="Times New Roman" w:hint="default"/>
    </w:rPr>
  </w:style>
  <w:style w:type="paragraph" w:customStyle="1" w:styleId="CRCoverPage">
    <w:name w:val="CR Cover Page"/>
    <w:qFormat/>
    <w:rsid w:val="00090CEF"/>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rsid w:val="00090CEF"/>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sid w:val="00090CEF"/>
    <w:rPr>
      <w:rFonts w:ascii="Arial" w:eastAsia="黑体" w:hAnsi="Arial"/>
      <w:b/>
      <w:bCs/>
      <w:sz w:val="28"/>
      <w:szCs w:val="32"/>
      <w:lang w:val="en-GB"/>
    </w:rPr>
  </w:style>
  <w:style w:type="character" w:customStyle="1" w:styleId="4Char">
    <w:name w:val="标题 4 Char"/>
    <w:basedOn w:val="a0"/>
    <w:link w:val="4"/>
    <w:qFormat/>
    <w:rsid w:val="00090CEF"/>
    <w:rPr>
      <w:rFonts w:ascii="Arial" w:eastAsia="黑体" w:hAnsi="Arial"/>
      <w:b/>
      <w:bCs/>
      <w:sz w:val="28"/>
      <w:szCs w:val="32"/>
      <w:lang w:val="en-GB"/>
    </w:rPr>
  </w:style>
  <w:style w:type="paragraph" w:customStyle="1" w:styleId="TALLeft1cm">
    <w:name w:val="TAL + Left:  1 cm"/>
    <w:basedOn w:val="TAL"/>
    <w:qFormat/>
    <w:rsid w:val="005C6D0C"/>
    <w:pPr>
      <w:spacing w:afterLines="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Extracts\R2-1908423%20-%20Draft%20reply%20LS%20to%20RAN3%20on%20CSI-RS%20configurations.doc"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hyperlink" Target="file:///C:\Data\3GPP\Extracts\R2-1908423%20-%20Draft%20reply%20LS%20to%20RAN3%20on%20CSI-RS%20configurations.doc"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file:///C:\Data\3GPP\Extracts\R2-1905519_R3-192100.doc" TargetMode="Externa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65E99-5748-4EB6-AFD1-FE75EBB0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4347</Words>
  <Characters>24778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29067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14</cp:revision>
  <cp:lastPrinted>2113-01-01T00:00:00Z</cp:lastPrinted>
  <dcterms:created xsi:type="dcterms:W3CDTF">2019-08-06T22:39:00Z</dcterms:created>
  <dcterms:modified xsi:type="dcterms:W3CDTF">2019-08-15T17:28:00Z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